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微软雅黑" w:hAnsi="微软雅黑" w:eastAsia="微软雅黑" w:cs="宋体"/>
          <w:kern w:val="0"/>
          <w:sz w:val="26"/>
          <w:szCs w:val="26"/>
        </w:rPr>
      </w:pPr>
    </w:p>
    <w:p>
      <w:pPr>
        <w:jc w:val="center"/>
      </w:pPr>
    </w:p>
    <w:p>
      <w:pPr>
        <w:autoSpaceDE w:val="0"/>
        <w:autoSpaceDN w:val="0"/>
        <w:adjustRightInd w:val="0"/>
        <w:jc w:val="center"/>
        <w:rPr>
          <w:rFonts w:ascii="微软雅黑" w:hAnsi="微软雅黑" w:eastAsia="微软雅黑" w:cs="宋体"/>
          <w:kern w:val="0"/>
          <w:sz w:val="26"/>
          <w:szCs w:val="26"/>
        </w:rPr>
      </w:pPr>
    </w:p>
    <w:p>
      <w:pPr>
        <w:autoSpaceDE w:val="0"/>
        <w:autoSpaceDN w:val="0"/>
        <w:adjustRightInd w:val="0"/>
        <w:jc w:val="center"/>
        <w:rPr>
          <w:rFonts w:ascii="微软雅黑" w:hAnsi="微软雅黑" w:eastAsia="微软雅黑" w:cs="宋体"/>
          <w:b/>
          <w:kern w:val="0"/>
          <w:sz w:val="72"/>
          <w:szCs w:val="72"/>
        </w:rPr>
      </w:pPr>
      <w:r>
        <w:rPr>
          <w:rFonts w:hint="eastAsia" w:ascii="微软雅黑" w:hAnsi="微软雅黑" w:eastAsia="微软雅黑" w:cs="宋体"/>
          <w:b/>
          <w:kern w:val="0"/>
          <w:sz w:val="72"/>
          <w:szCs w:val="72"/>
        </w:rPr>
        <w:t>质量诚信报告</w:t>
      </w:r>
    </w:p>
    <w:p>
      <w:pPr>
        <w:autoSpaceDE w:val="0"/>
        <w:autoSpaceDN w:val="0"/>
        <w:adjustRightInd w:val="0"/>
        <w:jc w:val="center"/>
        <w:rPr>
          <w:rFonts w:ascii="微软雅黑" w:hAnsi="微软雅黑" w:eastAsia="微软雅黑" w:cs="宋体"/>
          <w:kern w:val="0"/>
          <w:sz w:val="26"/>
          <w:szCs w:val="26"/>
        </w:rPr>
      </w:pPr>
    </w:p>
    <w:p>
      <w:pPr>
        <w:jc w:val="center"/>
      </w:pPr>
    </w:p>
    <w:p>
      <w:pPr>
        <w:tabs>
          <w:tab w:val="left" w:pos="8165"/>
        </w:tabs>
        <w:autoSpaceDE w:val="0"/>
        <w:autoSpaceDN w:val="0"/>
        <w:adjustRightInd w:val="0"/>
        <w:jc w:val="center"/>
        <w:rPr>
          <w:rFonts w:ascii="微软雅黑" w:hAnsi="微软雅黑" w:eastAsia="微软雅黑" w:cs="宋体"/>
          <w:kern w:val="0"/>
          <w:sz w:val="26"/>
          <w:szCs w:val="26"/>
        </w:rPr>
      </w:pPr>
      <w:r>
        <w:rPr>
          <w:rFonts w:ascii="宋体" w:hAnsi="宋体" w:eastAsia="宋体" w:cs="宋体"/>
          <w:sz w:val="24"/>
          <w:szCs w:val="24"/>
        </w:rPr>
        <w:fldChar w:fldCharType="begin"/>
      </w:r>
      <w:r>
        <w:rPr>
          <w:rFonts w:ascii="宋体" w:hAnsi="宋体" w:eastAsia="宋体" w:cs="宋体"/>
          <w:sz w:val="24"/>
          <w:szCs w:val="24"/>
        </w:rPr>
        <w:instrText xml:space="preserve">INCLUDEPICTURE \d "http://www.zjhsjszp.com/upfile/2020/11/1606358738915.jpg"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5365115" cy="3786505"/>
            <wp:effectExtent l="0" t="0" r="6985" b="1079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5365115" cy="3786505"/>
                    </a:xfrm>
                    <a:prstGeom prst="rect">
                      <a:avLst/>
                    </a:prstGeom>
                    <a:noFill/>
                    <a:ln>
                      <a:noFill/>
                    </a:ln>
                  </pic:spPr>
                </pic:pic>
              </a:graphicData>
            </a:graphic>
          </wp:inline>
        </w:drawing>
      </w:r>
      <w:r>
        <w:rPr>
          <w:rFonts w:ascii="宋体" w:hAnsi="宋体" w:eastAsia="宋体" w:cs="宋体"/>
          <w:sz w:val="24"/>
          <w:szCs w:val="24"/>
        </w:rPr>
        <w:fldChar w:fldCharType="end"/>
      </w:r>
    </w:p>
    <w:p>
      <w:pPr>
        <w:autoSpaceDE w:val="0"/>
        <w:autoSpaceDN w:val="0"/>
        <w:adjustRightInd w:val="0"/>
        <w:jc w:val="center"/>
        <w:rPr>
          <w:rFonts w:ascii="微软雅黑" w:hAnsi="微软雅黑" w:eastAsia="微软雅黑" w:cs="宋体"/>
          <w:kern w:val="0"/>
          <w:sz w:val="26"/>
          <w:szCs w:val="26"/>
        </w:rPr>
      </w:pPr>
    </w:p>
    <w:p>
      <w:pPr>
        <w:autoSpaceDE w:val="0"/>
        <w:autoSpaceDN w:val="0"/>
        <w:adjustRightInd w:val="0"/>
        <w:jc w:val="center"/>
        <w:rPr>
          <w:rFonts w:ascii="微软雅黑" w:hAnsi="微软雅黑" w:eastAsia="微软雅黑" w:cs="宋体"/>
          <w:b/>
          <w:kern w:val="0"/>
          <w:sz w:val="32"/>
          <w:szCs w:val="32"/>
        </w:rPr>
      </w:pPr>
      <w:r>
        <w:rPr>
          <w:rFonts w:hint="eastAsia" w:ascii="微软雅黑" w:hAnsi="微软雅黑" w:eastAsia="微软雅黑" w:cs="宋体"/>
          <w:b/>
          <w:kern w:val="0"/>
          <w:sz w:val="44"/>
          <w:szCs w:val="44"/>
          <w:lang w:eastAsia="zh-CN"/>
        </w:rPr>
        <w:t>浙江华晟金属制品有限公司</w:t>
      </w:r>
    </w:p>
    <w:p>
      <w:pPr>
        <w:autoSpaceDE w:val="0"/>
        <w:autoSpaceDN w:val="0"/>
        <w:adjustRightInd w:val="0"/>
        <w:jc w:val="center"/>
        <w:rPr>
          <w:rFonts w:ascii="微软雅黑" w:hAnsi="微软雅黑" w:eastAsia="微软雅黑" w:cs="宋体"/>
          <w:b/>
          <w:kern w:val="0"/>
          <w:sz w:val="44"/>
          <w:szCs w:val="44"/>
        </w:rPr>
      </w:pPr>
      <w:r>
        <w:rPr>
          <w:rFonts w:hint="eastAsia" w:ascii="微软雅黑" w:hAnsi="微软雅黑" w:eastAsia="微软雅黑" w:cs="宋体"/>
          <w:b/>
          <w:kern w:val="0"/>
          <w:sz w:val="44"/>
          <w:szCs w:val="44"/>
        </w:rPr>
        <w:t>20</w:t>
      </w:r>
      <w:r>
        <w:rPr>
          <w:rFonts w:hint="eastAsia" w:ascii="微软雅黑" w:hAnsi="微软雅黑" w:eastAsia="微软雅黑" w:cs="宋体"/>
          <w:b/>
          <w:kern w:val="0"/>
          <w:sz w:val="44"/>
          <w:szCs w:val="44"/>
          <w:lang w:val="en-US" w:eastAsia="zh-CN"/>
        </w:rPr>
        <w:t>21</w:t>
      </w:r>
      <w:r>
        <w:rPr>
          <w:rFonts w:hint="eastAsia" w:ascii="微软雅黑" w:hAnsi="微软雅黑" w:eastAsia="微软雅黑" w:cs="宋体"/>
          <w:b/>
          <w:kern w:val="0"/>
          <w:sz w:val="44"/>
          <w:szCs w:val="44"/>
        </w:rPr>
        <w:t>年</w:t>
      </w:r>
      <w:r>
        <w:rPr>
          <w:rFonts w:hint="eastAsia" w:ascii="微软雅黑" w:hAnsi="微软雅黑" w:eastAsia="微软雅黑" w:cs="宋体"/>
          <w:b/>
          <w:kern w:val="0"/>
          <w:sz w:val="44"/>
          <w:szCs w:val="44"/>
          <w:lang w:val="en-US" w:eastAsia="zh-CN"/>
        </w:rPr>
        <w:t>03</w:t>
      </w:r>
      <w:r>
        <w:rPr>
          <w:rFonts w:hint="eastAsia" w:ascii="微软雅黑" w:hAnsi="微软雅黑" w:eastAsia="微软雅黑" w:cs="宋体"/>
          <w:b/>
          <w:kern w:val="0"/>
          <w:sz w:val="44"/>
          <w:szCs w:val="44"/>
        </w:rPr>
        <w:t>月</w:t>
      </w:r>
    </w:p>
    <w:p>
      <w:pPr>
        <w:autoSpaceDE w:val="0"/>
        <w:autoSpaceDN w:val="0"/>
        <w:adjustRightInd w:val="0"/>
        <w:jc w:val="center"/>
        <w:rPr>
          <w:rFonts w:ascii="微软雅黑" w:hAnsi="微软雅黑" w:eastAsia="微软雅黑" w:cs="宋体"/>
          <w:kern w:val="0"/>
          <w:sz w:val="26"/>
          <w:szCs w:val="26"/>
        </w:rPr>
      </w:pPr>
    </w:p>
    <w:p>
      <w:pPr>
        <w:pStyle w:val="2"/>
        <w:jc w:val="center"/>
      </w:pPr>
      <w:r>
        <w:rPr>
          <w:rFonts w:ascii="微软雅黑" w:hAnsi="微软雅黑" w:eastAsia="微软雅黑" w:cs="宋体"/>
          <w:kern w:val="0"/>
          <w:sz w:val="32"/>
          <w:szCs w:val="32"/>
        </w:rPr>
        <w:br w:type="page"/>
      </w:r>
      <w:r>
        <w:rPr>
          <w:lang w:val="zh-CN"/>
        </w:rPr>
        <w:t>目</w:t>
      </w:r>
      <w:r>
        <w:rPr>
          <w:rFonts w:hint="eastAsia"/>
          <w:lang w:val="zh-CN"/>
        </w:rPr>
        <w:t xml:space="preserve">   </w:t>
      </w:r>
      <w:r>
        <w:rPr>
          <w:lang w:val="zh-CN"/>
        </w:rPr>
        <w:t>录</w:t>
      </w:r>
    </w:p>
    <w:p>
      <w:pPr>
        <w:pStyle w:val="12"/>
        <w:tabs>
          <w:tab w:val="right" w:leader="dot" w:pos="9061"/>
        </w:tabs>
        <w:spacing w:line="500" w:lineRule="exact"/>
      </w:pPr>
      <w:r>
        <w:fldChar w:fldCharType="begin"/>
      </w:r>
      <w:r>
        <w:instrText xml:space="preserve"> TOC \o "1-3" \h \z \u </w:instrText>
      </w:r>
      <w:r>
        <w:fldChar w:fldCharType="separate"/>
      </w:r>
      <w:r>
        <w:fldChar w:fldCharType="begin"/>
      </w:r>
      <w:r>
        <w:instrText xml:space="preserve"> HYPERLINK \l "_Toc523579444" </w:instrText>
      </w:r>
      <w:r>
        <w:fldChar w:fldCharType="separate"/>
      </w:r>
      <w:r>
        <w:rPr>
          <w:rStyle w:val="18"/>
          <w:rFonts w:hint="eastAsia" w:ascii="微软雅黑" w:hAnsi="微软雅黑" w:eastAsia="微软雅黑" w:cs="宋体"/>
          <w:color w:val="auto"/>
          <w:kern w:val="0"/>
        </w:rPr>
        <w:t>前</w:t>
      </w:r>
      <w:r>
        <w:rPr>
          <w:rStyle w:val="18"/>
          <w:rFonts w:ascii="微软雅黑" w:hAnsi="微软雅黑" w:eastAsia="微软雅黑" w:cs="宋体"/>
          <w:color w:val="auto"/>
          <w:kern w:val="0"/>
        </w:rPr>
        <w:t xml:space="preserve">    </w:t>
      </w:r>
      <w:r>
        <w:rPr>
          <w:rStyle w:val="18"/>
          <w:rFonts w:hint="eastAsia" w:ascii="微软雅黑" w:hAnsi="微软雅黑" w:eastAsia="微软雅黑" w:cs="宋体"/>
          <w:color w:val="auto"/>
          <w:kern w:val="0"/>
        </w:rPr>
        <w:t>言</w:t>
      </w:r>
      <w:r>
        <w:tab/>
      </w:r>
      <w:r>
        <w:fldChar w:fldCharType="begin"/>
      </w:r>
      <w:r>
        <w:instrText xml:space="preserve"> PAGEREF _Toc523579444 \h </w:instrText>
      </w:r>
      <w:r>
        <w:fldChar w:fldCharType="separate"/>
      </w:r>
      <w:r>
        <w:t>3</w:t>
      </w:r>
      <w:r>
        <w:fldChar w:fldCharType="end"/>
      </w:r>
      <w:r>
        <w:fldChar w:fldCharType="end"/>
      </w:r>
    </w:p>
    <w:p>
      <w:pPr>
        <w:pStyle w:val="12"/>
        <w:tabs>
          <w:tab w:val="right" w:leader="dot" w:pos="9061"/>
        </w:tabs>
        <w:spacing w:line="500" w:lineRule="exact"/>
      </w:pPr>
      <w:r>
        <w:fldChar w:fldCharType="begin"/>
      </w:r>
      <w:r>
        <w:instrText xml:space="preserve"> HYPERLINK \l "_Toc523579445" </w:instrText>
      </w:r>
      <w:r>
        <w:fldChar w:fldCharType="separate"/>
      </w:r>
      <w:r>
        <w:rPr>
          <w:rStyle w:val="18"/>
          <w:rFonts w:hint="eastAsia" w:ascii="微软雅黑" w:hAnsi="微软雅黑" w:eastAsia="微软雅黑" w:cs="宋体"/>
          <w:color w:val="auto"/>
          <w:kern w:val="0"/>
        </w:rPr>
        <w:t>总经理声明</w:t>
      </w:r>
      <w:r>
        <w:tab/>
      </w:r>
      <w:r>
        <w:fldChar w:fldCharType="begin"/>
      </w:r>
      <w:r>
        <w:instrText xml:space="preserve"> PAGEREF _Toc523579445 \h </w:instrText>
      </w:r>
      <w:r>
        <w:fldChar w:fldCharType="separate"/>
      </w:r>
      <w:r>
        <w:t>4</w:t>
      </w:r>
      <w:r>
        <w:fldChar w:fldCharType="end"/>
      </w:r>
      <w:r>
        <w:fldChar w:fldCharType="end"/>
      </w:r>
    </w:p>
    <w:p>
      <w:pPr>
        <w:pStyle w:val="12"/>
        <w:tabs>
          <w:tab w:val="right" w:leader="dot" w:pos="9061"/>
        </w:tabs>
        <w:spacing w:line="500" w:lineRule="exact"/>
      </w:pPr>
      <w:r>
        <w:fldChar w:fldCharType="begin"/>
      </w:r>
      <w:r>
        <w:instrText xml:space="preserve"> HYPERLINK \l "_Toc523579446" </w:instrText>
      </w:r>
      <w:r>
        <w:fldChar w:fldCharType="separate"/>
      </w:r>
      <w:r>
        <w:rPr>
          <w:rStyle w:val="18"/>
          <w:rFonts w:hint="eastAsia" w:ascii="微软雅黑" w:hAnsi="微软雅黑" w:eastAsia="微软雅黑" w:cs="宋体"/>
          <w:color w:val="auto"/>
          <w:kern w:val="0"/>
        </w:rPr>
        <w:t>一、公司简介</w:t>
      </w:r>
      <w:r>
        <w:tab/>
      </w:r>
      <w:r>
        <w:fldChar w:fldCharType="begin"/>
      </w:r>
      <w:r>
        <w:instrText xml:space="preserve"> PAGEREF _Toc523579446 \h </w:instrText>
      </w:r>
      <w:r>
        <w:fldChar w:fldCharType="separate"/>
      </w:r>
      <w:r>
        <w:t>5</w:t>
      </w:r>
      <w:r>
        <w:fldChar w:fldCharType="end"/>
      </w:r>
      <w:r>
        <w:fldChar w:fldCharType="end"/>
      </w:r>
    </w:p>
    <w:p>
      <w:pPr>
        <w:pStyle w:val="12"/>
        <w:tabs>
          <w:tab w:val="right" w:leader="dot" w:pos="9061"/>
        </w:tabs>
        <w:spacing w:line="500" w:lineRule="exact"/>
      </w:pPr>
      <w:r>
        <w:fldChar w:fldCharType="begin"/>
      </w:r>
      <w:r>
        <w:instrText xml:space="preserve"> HYPERLINK \l "_Toc523579447" </w:instrText>
      </w:r>
      <w:r>
        <w:fldChar w:fldCharType="separate"/>
      </w:r>
      <w:r>
        <w:rPr>
          <w:rStyle w:val="18"/>
          <w:rFonts w:hint="eastAsia" w:ascii="微软雅黑" w:hAnsi="微软雅黑" w:eastAsia="微软雅黑" w:cs="宋体"/>
          <w:color w:val="auto"/>
          <w:kern w:val="0"/>
        </w:rPr>
        <w:t>二、质量理念</w:t>
      </w:r>
      <w:r>
        <w:tab/>
      </w:r>
      <w:r>
        <w:fldChar w:fldCharType="begin"/>
      </w:r>
      <w:r>
        <w:instrText xml:space="preserve"> PAGEREF _Toc523579447 \h </w:instrText>
      </w:r>
      <w:r>
        <w:fldChar w:fldCharType="separate"/>
      </w:r>
      <w:r>
        <w:t>5</w:t>
      </w:r>
      <w:r>
        <w:fldChar w:fldCharType="end"/>
      </w:r>
      <w:r>
        <w:fldChar w:fldCharType="end"/>
      </w:r>
    </w:p>
    <w:p>
      <w:pPr>
        <w:pStyle w:val="12"/>
        <w:tabs>
          <w:tab w:val="right" w:leader="dot" w:pos="9061"/>
        </w:tabs>
        <w:spacing w:line="500" w:lineRule="exact"/>
      </w:pPr>
      <w:r>
        <w:fldChar w:fldCharType="begin"/>
      </w:r>
      <w:r>
        <w:instrText xml:space="preserve"> HYPERLINK \l "_Toc523579448" </w:instrText>
      </w:r>
      <w:r>
        <w:fldChar w:fldCharType="separate"/>
      </w:r>
      <w:r>
        <w:rPr>
          <w:rStyle w:val="18"/>
          <w:rFonts w:hint="eastAsia" w:ascii="微软雅黑" w:hAnsi="微软雅黑" w:eastAsia="微软雅黑" w:cs="宋体"/>
          <w:color w:val="auto"/>
          <w:kern w:val="0"/>
        </w:rPr>
        <w:t>三、企业质量管理</w:t>
      </w:r>
      <w:r>
        <w:rPr>
          <w:rStyle w:val="18"/>
          <w:rFonts w:ascii="微软雅黑" w:hAnsi="微软雅黑" w:eastAsia="微软雅黑" w:cs="宋体"/>
          <w:color w:val="auto"/>
          <w:kern w:val="0"/>
        </w:rPr>
        <w:t> </w:t>
      </w:r>
      <w:r>
        <w:tab/>
      </w:r>
      <w:r>
        <w:fldChar w:fldCharType="begin"/>
      </w:r>
      <w:r>
        <w:instrText xml:space="preserve"> PAGEREF _Toc523579448 \h </w:instrText>
      </w:r>
      <w:r>
        <w:fldChar w:fldCharType="separate"/>
      </w:r>
      <w:r>
        <w:t>7</w:t>
      </w:r>
      <w:r>
        <w:fldChar w:fldCharType="end"/>
      </w:r>
      <w:r>
        <w:fldChar w:fldCharType="end"/>
      </w:r>
    </w:p>
    <w:p>
      <w:pPr>
        <w:pStyle w:val="13"/>
        <w:tabs>
          <w:tab w:val="right" w:leader="dot" w:pos="9061"/>
        </w:tabs>
        <w:spacing w:line="500" w:lineRule="exact"/>
      </w:pPr>
      <w:r>
        <w:fldChar w:fldCharType="begin"/>
      </w:r>
      <w:r>
        <w:instrText xml:space="preserve"> HYPERLINK \l "_Toc523579449" </w:instrText>
      </w:r>
      <w:r>
        <w:fldChar w:fldCharType="separate"/>
      </w:r>
      <w:r>
        <w:rPr>
          <w:rStyle w:val="18"/>
          <w:rFonts w:hint="eastAsia" w:cs="Cambria"/>
          <w:color w:val="auto"/>
          <w:kern w:val="0"/>
        </w:rPr>
        <w:t>（一）质量管理机构</w:t>
      </w:r>
      <w:r>
        <w:rPr>
          <w:rStyle w:val="18"/>
          <w:rFonts w:cs="Cambria"/>
          <w:color w:val="auto"/>
          <w:kern w:val="0"/>
        </w:rPr>
        <w:t> </w:t>
      </w:r>
      <w:r>
        <w:tab/>
      </w:r>
      <w:r>
        <w:fldChar w:fldCharType="begin"/>
      </w:r>
      <w:r>
        <w:instrText xml:space="preserve"> PAGEREF _Toc523579449 \h </w:instrText>
      </w:r>
      <w:r>
        <w:fldChar w:fldCharType="separate"/>
      </w:r>
      <w:r>
        <w:t>7</w:t>
      </w:r>
      <w:r>
        <w:fldChar w:fldCharType="end"/>
      </w:r>
      <w:r>
        <w:fldChar w:fldCharType="end"/>
      </w:r>
    </w:p>
    <w:p>
      <w:pPr>
        <w:pStyle w:val="13"/>
        <w:tabs>
          <w:tab w:val="right" w:leader="dot" w:pos="9061"/>
        </w:tabs>
        <w:spacing w:line="500" w:lineRule="exact"/>
      </w:pPr>
      <w:r>
        <w:fldChar w:fldCharType="begin"/>
      </w:r>
      <w:r>
        <w:instrText xml:space="preserve"> HYPERLINK \l "_Toc523579450" </w:instrText>
      </w:r>
      <w:r>
        <w:fldChar w:fldCharType="separate"/>
      </w:r>
      <w:r>
        <w:rPr>
          <w:rStyle w:val="18"/>
          <w:rFonts w:hint="eastAsia" w:cs="Cambria"/>
          <w:color w:val="auto"/>
          <w:kern w:val="0"/>
        </w:rPr>
        <w:t>（二）质量管理体系</w:t>
      </w:r>
      <w:r>
        <w:rPr>
          <w:rStyle w:val="18"/>
          <w:rFonts w:cs="Cambria"/>
          <w:color w:val="auto"/>
          <w:kern w:val="0"/>
        </w:rPr>
        <w:t> </w:t>
      </w:r>
      <w:r>
        <w:tab/>
      </w:r>
      <w:r>
        <w:fldChar w:fldCharType="begin"/>
      </w:r>
      <w:r>
        <w:instrText xml:space="preserve"> PAGEREF _Toc523579450 \h </w:instrText>
      </w:r>
      <w:r>
        <w:fldChar w:fldCharType="separate"/>
      </w:r>
      <w:r>
        <w:t>8</w:t>
      </w:r>
      <w:r>
        <w:fldChar w:fldCharType="end"/>
      </w:r>
      <w:r>
        <w:fldChar w:fldCharType="end"/>
      </w:r>
    </w:p>
    <w:p>
      <w:pPr>
        <w:pStyle w:val="13"/>
        <w:tabs>
          <w:tab w:val="right" w:leader="dot" w:pos="9061"/>
        </w:tabs>
        <w:spacing w:line="500" w:lineRule="exact"/>
      </w:pPr>
      <w:r>
        <w:fldChar w:fldCharType="begin"/>
      </w:r>
      <w:r>
        <w:instrText xml:space="preserve"> HYPERLINK \l "_Toc523579451" </w:instrText>
      </w:r>
      <w:r>
        <w:fldChar w:fldCharType="separate"/>
      </w:r>
      <w:r>
        <w:rPr>
          <w:rStyle w:val="18"/>
          <w:rFonts w:hint="eastAsia" w:cs="Cambria"/>
          <w:color w:val="auto"/>
          <w:kern w:val="0"/>
        </w:rPr>
        <w:t>（三）质量安全风险管理</w:t>
      </w:r>
      <w:r>
        <w:rPr>
          <w:rStyle w:val="18"/>
          <w:rFonts w:cs="Cambria"/>
          <w:color w:val="auto"/>
          <w:kern w:val="0"/>
        </w:rPr>
        <w:t> </w:t>
      </w:r>
      <w:r>
        <w:tab/>
      </w:r>
      <w:r>
        <w:fldChar w:fldCharType="begin"/>
      </w:r>
      <w:r>
        <w:instrText xml:space="preserve"> PAGEREF _Toc523579451 \h </w:instrText>
      </w:r>
      <w:r>
        <w:fldChar w:fldCharType="separate"/>
      </w:r>
      <w:r>
        <w:t>11</w:t>
      </w:r>
      <w:r>
        <w:fldChar w:fldCharType="end"/>
      </w:r>
      <w:r>
        <w:fldChar w:fldCharType="end"/>
      </w:r>
    </w:p>
    <w:p>
      <w:pPr>
        <w:pStyle w:val="12"/>
        <w:tabs>
          <w:tab w:val="right" w:leader="dot" w:pos="9061"/>
        </w:tabs>
        <w:spacing w:line="500" w:lineRule="exact"/>
      </w:pPr>
      <w:r>
        <w:fldChar w:fldCharType="begin"/>
      </w:r>
      <w:r>
        <w:instrText xml:space="preserve"> HYPERLINK \l "_Toc523579452" </w:instrText>
      </w:r>
      <w:r>
        <w:fldChar w:fldCharType="separate"/>
      </w:r>
      <w:r>
        <w:rPr>
          <w:rStyle w:val="18"/>
          <w:rFonts w:hint="eastAsia" w:ascii="微软雅黑" w:hAnsi="微软雅黑" w:eastAsia="微软雅黑" w:cs="宋体"/>
          <w:color w:val="auto"/>
          <w:kern w:val="0"/>
        </w:rPr>
        <w:t>四、质量诚信管理</w:t>
      </w:r>
      <w:r>
        <w:rPr>
          <w:rStyle w:val="18"/>
          <w:rFonts w:ascii="微软雅黑" w:hAnsi="微软雅黑" w:eastAsia="微软雅黑" w:cs="宋体"/>
          <w:color w:val="auto"/>
          <w:kern w:val="0"/>
        </w:rPr>
        <w:t> </w:t>
      </w:r>
      <w:r>
        <w:tab/>
      </w:r>
      <w:r>
        <w:fldChar w:fldCharType="begin"/>
      </w:r>
      <w:r>
        <w:instrText xml:space="preserve"> PAGEREF _Toc523579452 \h </w:instrText>
      </w:r>
      <w:r>
        <w:fldChar w:fldCharType="separate"/>
      </w:r>
      <w:r>
        <w:t>12</w:t>
      </w:r>
      <w:r>
        <w:fldChar w:fldCharType="end"/>
      </w:r>
      <w:r>
        <w:fldChar w:fldCharType="end"/>
      </w:r>
    </w:p>
    <w:p>
      <w:pPr>
        <w:pStyle w:val="13"/>
        <w:tabs>
          <w:tab w:val="right" w:leader="dot" w:pos="9061"/>
        </w:tabs>
        <w:spacing w:line="500" w:lineRule="exact"/>
      </w:pPr>
      <w:r>
        <w:fldChar w:fldCharType="begin"/>
      </w:r>
      <w:r>
        <w:instrText xml:space="preserve"> HYPERLINK \l "_Toc523579453" </w:instrText>
      </w:r>
      <w:r>
        <w:fldChar w:fldCharType="separate"/>
      </w:r>
      <w:r>
        <w:rPr>
          <w:rStyle w:val="18"/>
          <w:rFonts w:hint="eastAsia" w:cs="Cambria"/>
          <w:color w:val="auto"/>
          <w:kern w:val="0"/>
        </w:rPr>
        <w:t>（一）质量承诺</w:t>
      </w:r>
      <w:r>
        <w:rPr>
          <w:rStyle w:val="18"/>
          <w:rFonts w:cs="Cambria"/>
          <w:color w:val="auto"/>
          <w:kern w:val="0"/>
        </w:rPr>
        <w:t> </w:t>
      </w:r>
      <w:r>
        <w:tab/>
      </w:r>
      <w:r>
        <w:fldChar w:fldCharType="begin"/>
      </w:r>
      <w:r>
        <w:instrText xml:space="preserve"> PAGEREF _Toc523579453 \h </w:instrText>
      </w:r>
      <w:r>
        <w:fldChar w:fldCharType="separate"/>
      </w:r>
      <w:r>
        <w:t>12</w:t>
      </w:r>
      <w:r>
        <w:fldChar w:fldCharType="end"/>
      </w:r>
      <w:r>
        <w:fldChar w:fldCharType="end"/>
      </w:r>
    </w:p>
    <w:p>
      <w:pPr>
        <w:pStyle w:val="13"/>
        <w:tabs>
          <w:tab w:val="right" w:leader="dot" w:pos="9061"/>
        </w:tabs>
        <w:spacing w:line="500" w:lineRule="exact"/>
      </w:pPr>
      <w:r>
        <w:fldChar w:fldCharType="begin"/>
      </w:r>
      <w:r>
        <w:instrText xml:space="preserve"> HYPERLINK \l "_Toc523579454" </w:instrText>
      </w:r>
      <w:r>
        <w:fldChar w:fldCharType="separate"/>
      </w:r>
      <w:r>
        <w:rPr>
          <w:rStyle w:val="18"/>
          <w:rFonts w:hint="eastAsia" w:cs="Cambria"/>
          <w:color w:val="auto"/>
          <w:kern w:val="0"/>
        </w:rPr>
        <w:t>（二）运作管理</w:t>
      </w:r>
      <w:r>
        <w:rPr>
          <w:rStyle w:val="18"/>
          <w:rFonts w:cs="Cambria"/>
          <w:color w:val="auto"/>
          <w:kern w:val="0"/>
        </w:rPr>
        <w:t> </w:t>
      </w:r>
      <w:r>
        <w:tab/>
      </w:r>
      <w:r>
        <w:fldChar w:fldCharType="begin"/>
      </w:r>
      <w:r>
        <w:instrText xml:space="preserve"> PAGEREF _Toc523579454 \h </w:instrText>
      </w:r>
      <w:r>
        <w:fldChar w:fldCharType="separate"/>
      </w:r>
      <w:r>
        <w:t>13</w:t>
      </w:r>
      <w:r>
        <w:fldChar w:fldCharType="end"/>
      </w:r>
      <w:r>
        <w:fldChar w:fldCharType="end"/>
      </w:r>
    </w:p>
    <w:p>
      <w:pPr>
        <w:pStyle w:val="13"/>
        <w:tabs>
          <w:tab w:val="right" w:leader="dot" w:pos="9061"/>
        </w:tabs>
        <w:spacing w:line="500" w:lineRule="exact"/>
      </w:pPr>
      <w:r>
        <w:fldChar w:fldCharType="begin"/>
      </w:r>
      <w:r>
        <w:instrText xml:space="preserve"> HYPERLINK \l "_Toc523579455" </w:instrText>
      </w:r>
      <w:r>
        <w:fldChar w:fldCharType="separate"/>
      </w:r>
      <w:r>
        <w:rPr>
          <w:rStyle w:val="18"/>
          <w:rFonts w:hint="eastAsia" w:cs="Cambria"/>
          <w:color w:val="auto"/>
          <w:kern w:val="0"/>
        </w:rPr>
        <w:t>（三）营销管理</w:t>
      </w:r>
      <w:r>
        <w:rPr>
          <w:rStyle w:val="18"/>
          <w:rFonts w:cs="Cambria"/>
          <w:color w:val="auto"/>
          <w:kern w:val="0"/>
        </w:rPr>
        <w:t> </w:t>
      </w:r>
      <w:r>
        <w:tab/>
      </w:r>
      <w:r>
        <w:fldChar w:fldCharType="begin"/>
      </w:r>
      <w:r>
        <w:instrText xml:space="preserve"> PAGEREF _Toc523579455 \h </w:instrText>
      </w:r>
      <w:r>
        <w:fldChar w:fldCharType="separate"/>
      </w:r>
      <w:r>
        <w:t>15</w:t>
      </w:r>
      <w:r>
        <w:fldChar w:fldCharType="end"/>
      </w:r>
      <w:r>
        <w:fldChar w:fldCharType="end"/>
      </w:r>
    </w:p>
    <w:p>
      <w:pPr>
        <w:pStyle w:val="12"/>
        <w:tabs>
          <w:tab w:val="right" w:leader="dot" w:pos="9061"/>
        </w:tabs>
        <w:spacing w:line="500" w:lineRule="exact"/>
        <w:rPr>
          <w:rStyle w:val="18"/>
          <w:rFonts w:ascii="微软雅黑" w:hAnsi="微软雅黑" w:eastAsia="微软雅黑" w:cs="宋体"/>
          <w:color w:val="auto"/>
          <w:kern w:val="0"/>
        </w:rPr>
      </w:pPr>
      <w:r>
        <w:fldChar w:fldCharType="begin"/>
      </w:r>
      <w:r>
        <w:instrText xml:space="preserve"> HYPERLINK \l "_Toc523579456" </w:instrText>
      </w:r>
      <w:r>
        <w:fldChar w:fldCharType="separate"/>
      </w:r>
      <w:r>
        <w:rPr>
          <w:rStyle w:val="18"/>
          <w:rFonts w:hint="eastAsia" w:ascii="微软雅黑" w:hAnsi="微软雅黑" w:eastAsia="微软雅黑" w:cs="宋体"/>
          <w:color w:val="auto"/>
          <w:kern w:val="0"/>
        </w:rPr>
        <w:t>五、质量管理基础</w:t>
      </w:r>
      <w:r>
        <w:rPr>
          <w:rStyle w:val="18"/>
          <w:rFonts w:ascii="微软雅黑" w:hAnsi="微软雅黑" w:eastAsia="微软雅黑" w:cs="宋体"/>
          <w:color w:val="auto"/>
          <w:kern w:val="0"/>
        </w:rPr>
        <w:tab/>
      </w:r>
      <w:r>
        <w:rPr>
          <w:rFonts w:ascii="微软雅黑" w:hAnsi="微软雅黑" w:eastAsia="微软雅黑" w:cs="宋体"/>
          <w:kern w:val="0"/>
        </w:rPr>
        <w:fldChar w:fldCharType="begin"/>
      </w:r>
      <w:r>
        <w:rPr>
          <w:rStyle w:val="18"/>
          <w:rFonts w:ascii="微软雅黑" w:hAnsi="微软雅黑" w:eastAsia="微软雅黑" w:cs="宋体"/>
          <w:color w:val="auto"/>
          <w:kern w:val="0"/>
        </w:rPr>
        <w:instrText xml:space="preserve"> PAGEREF _Toc523579456 \h </w:instrText>
      </w:r>
      <w:r>
        <w:rPr>
          <w:rFonts w:ascii="微软雅黑" w:hAnsi="微软雅黑" w:eastAsia="微软雅黑" w:cs="宋体"/>
          <w:kern w:val="0"/>
        </w:rPr>
        <w:fldChar w:fldCharType="separate"/>
      </w:r>
      <w:r>
        <w:rPr>
          <w:rStyle w:val="18"/>
          <w:rFonts w:ascii="微软雅黑" w:hAnsi="微软雅黑" w:eastAsia="微软雅黑" w:cs="宋体"/>
          <w:color w:val="auto"/>
          <w:kern w:val="0"/>
        </w:rPr>
        <w:t>17</w:t>
      </w:r>
      <w:r>
        <w:rPr>
          <w:rFonts w:ascii="微软雅黑" w:hAnsi="微软雅黑" w:eastAsia="微软雅黑" w:cs="宋体"/>
          <w:kern w:val="0"/>
        </w:rPr>
        <w:fldChar w:fldCharType="end"/>
      </w:r>
      <w:r>
        <w:rPr>
          <w:rFonts w:ascii="微软雅黑" w:hAnsi="微软雅黑" w:eastAsia="微软雅黑" w:cs="宋体"/>
          <w:kern w:val="0"/>
        </w:rPr>
        <w:fldChar w:fldCharType="end"/>
      </w:r>
    </w:p>
    <w:p>
      <w:pPr>
        <w:pStyle w:val="13"/>
        <w:tabs>
          <w:tab w:val="right" w:leader="dot" w:pos="9061"/>
        </w:tabs>
        <w:spacing w:line="500" w:lineRule="exact"/>
      </w:pPr>
      <w:r>
        <w:fldChar w:fldCharType="begin"/>
      </w:r>
      <w:r>
        <w:instrText xml:space="preserve"> HYPERLINK \l "_Toc523579457" </w:instrText>
      </w:r>
      <w:r>
        <w:fldChar w:fldCharType="separate"/>
      </w:r>
      <w:r>
        <w:rPr>
          <w:rStyle w:val="18"/>
          <w:rFonts w:hint="eastAsia" w:cs="Cambria"/>
          <w:color w:val="auto"/>
          <w:kern w:val="0"/>
        </w:rPr>
        <w:t>（一）标准管理</w:t>
      </w:r>
      <w:r>
        <w:rPr>
          <w:rStyle w:val="18"/>
          <w:rFonts w:cs="Cambria"/>
          <w:color w:val="auto"/>
          <w:kern w:val="0"/>
        </w:rPr>
        <w:t> </w:t>
      </w:r>
      <w:r>
        <w:tab/>
      </w:r>
      <w:r>
        <w:fldChar w:fldCharType="begin"/>
      </w:r>
      <w:r>
        <w:instrText xml:space="preserve"> PAGEREF _Toc523579457 \h </w:instrText>
      </w:r>
      <w:r>
        <w:fldChar w:fldCharType="separate"/>
      </w:r>
      <w:r>
        <w:t>17</w:t>
      </w:r>
      <w:r>
        <w:fldChar w:fldCharType="end"/>
      </w:r>
      <w:r>
        <w:fldChar w:fldCharType="end"/>
      </w:r>
    </w:p>
    <w:p>
      <w:pPr>
        <w:pStyle w:val="13"/>
        <w:tabs>
          <w:tab w:val="right" w:leader="dot" w:pos="9061"/>
        </w:tabs>
        <w:spacing w:line="500" w:lineRule="exact"/>
      </w:pPr>
      <w:r>
        <w:fldChar w:fldCharType="begin"/>
      </w:r>
      <w:r>
        <w:instrText xml:space="preserve"> HYPERLINK \l "_Toc523579458" </w:instrText>
      </w:r>
      <w:r>
        <w:fldChar w:fldCharType="separate"/>
      </w:r>
      <w:r>
        <w:rPr>
          <w:rStyle w:val="18"/>
          <w:rFonts w:hint="eastAsia" w:cs="Cambria"/>
          <w:color w:val="auto"/>
          <w:kern w:val="0"/>
        </w:rPr>
        <w:t>（二）计量管理</w:t>
      </w:r>
      <w:r>
        <w:rPr>
          <w:rStyle w:val="18"/>
          <w:rFonts w:cs="Cambria"/>
          <w:color w:val="auto"/>
          <w:kern w:val="0"/>
        </w:rPr>
        <w:t> </w:t>
      </w:r>
      <w:r>
        <w:tab/>
      </w:r>
      <w:r>
        <w:fldChar w:fldCharType="begin"/>
      </w:r>
      <w:r>
        <w:instrText xml:space="preserve"> PAGEREF _Toc523579458 \h </w:instrText>
      </w:r>
      <w:r>
        <w:fldChar w:fldCharType="separate"/>
      </w:r>
      <w:r>
        <w:t>17</w:t>
      </w:r>
      <w:r>
        <w:fldChar w:fldCharType="end"/>
      </w:r>
      <w:r>
        <w:fldChar w:fldCharType="end"/>
      </w:r>
    </w:p>
    <w:p>
      <w:pPr>
        <w:pStyle w:val="13"/>
        <w:tabs>
          <w:tab w:val="right" w:leader="dot" w:pos="9061"/>
        </w:tabs>
        <w:spacing w:line="500" w:lineRule="exact"/>
      </w:pPr>
      <w:r>
        <w:fldChar w:fldCharType="begin"/>
      </w:r>
      <w:r>
        <w:instrText xml:space="preserve"> HYPERLINK \l "_Toc523579459" </w:instrText>
      </w:r>
      <w:r>
        <w:fldChar w:fldCharType="separate"/>
      </w:r>
      <w:r>
        <w:rPr>
          <w:rStyle w:val="18"/>
          <w:rFonts w:hint="eastAsia" w:cs="Cambria"/>
          <w:color w:val="auto"/>
          <w:kern w:val="0"/>
        </w:rPr>
        <w:t>（三）认证管理</w:t>
      </w:r>
      <w:r>
        <w:rPr>
          <w:rStyle w:val="18"/>
          <w:rFonts w:cs="Cambria"/>
          <w:color w:val="auto"/>
          <w:kern w:val="0"/>
        </w:rPr>
        <w:t> </w:t>
      </w:r>
      <w:r>
        <w:tab/>
      </w:r>
      <w:r>
        <w:fldChar w:fldCharType="begin"/>
      </w:r>
      <w:r>
        <w:instrText xml:space="preserve"> PAGEREF _Toc523579459 \h </w:instrText>
      </w:r>
      <w:r>
        <w:fldChar w:fldCharType="separate"/>
      </w:r>
      <w:r>
        <w:t>18</w:t>
      </w:r>
      <w:r>
        <w:fldChar w:fldCharType="end"/>
      </w:r>
      <w:r>
        <w:fldChar w:fldCharType="end"/>
      </w:r>
    </w:p>
    <w:p>
      <w:pPr>
        <w:pStyle w:val="13"/>
        <w:tabs>
          <w:tab w:val="right" w:leader="dot" w:pos="9061"/>
        </w:tabs>
        <w:spacing w:line="500" w:lineRule="exact"/>
      </w:pPr>
      <w:r>
        <w:fldChar w:fldCharType="begin"/>
      </w:r>
      <w:r>
        <w:instrText xml:space="preserve"> HYPERLINK \l "_Toc523579460" </w:instrText>
      </w:r>
      <w:r>
        <w:fldChar w:fldCharType="separate"/>
      </w:r>
      <w:r>
        <w:rPr>
          <w:rStyle w:val="18"/>
          <w:rFonts w:hint="eastAsia" w:cs="Cambria"/>
          <w:color w:val="auto"/>
          <w:kern w:val="0"/>
        </w:rPr>
        <w:t>（四）检</w:t>
      </w:r>
      <w:bookmarkStart w:id="0" w:name="_Hlt524189571"/>
      <w:bookmarkStart w:id="1" w:name="_Hlt524189572"/>
      <w:r>
        <w:rPr>
          <w:rStyle w:val="18"/>
          <w:rFonts w:hint="eastAsia" w:cs="Cambria"/>
          <w:color w:val="auto"/>
          <w:kern w:val="0"/>
        </w:rPr>
        <w:t>验</w:t>
      </w:r>
      <w:bookmarkEnd w:id="0"/>
      <w:bookmarkEnd w:id="1"/>
      <w:r>
        <w:rPr>
          <w:rStyle w:val="18"/>
          <w:rFonts w:hint="eastAsia" w:cs="Cambria"/>
          <w:color w:val="auto"/>
          <w:kern w:val="0"/>
        </w:rPr>
        <w:t>检测管理</w:t>
      </w:r>
      <w:r>
        <w:rPr>
          <w:rStyle w:val="18"/>
          <w:rFonts w:cs="Cambria"/>
          <w:color w:val="auto"/>
          <w:kern w:val="0"/>
        </w:rPr>
        <w:t> </w:t>
      </w:r>
      <w:r>
        <w:rPr>
          <w:rStyle w:val="18"/>
          <w:rFonts w:hint="eastAsia" w:cs="Cambria"/>
          <w:color w:val="auto"/>
          <w:kern w:val="0"/>
        </w:rPr>
        <w:t xml:space="preserve"> </w:t>
      </w:r>
      <w:r>
        <w:tab/>
      </w:r>
      <w:r>
        <w:fldChar w:fldCharType="begin"/>
      </w:r>
      <w:r>
        <w:instrText xml:space="preserve"> PAGEREF _Toc523579460 \h </w:instrText>
      </w:r>
      <w:r>
        <w:fldChar w:fldCharType="separate"/>
      </w:r>
      <w:r>
        <w:t>19</w:t>
      </w:r>
      <w:r>
        <w:fldChar w:fldCharType="end"/>
      </w:r>
      <w:r>
        <w:fldChar w:fldCharType="end"/>
      </w:r>
    </w:p>
    <w:p>
      <w:pPr>
        <w:pStyle w:val="12"/>
        <w:tabs>
          <w:tab w:val="right" w:leader="dot" w:pos="9061"/>
        </w:tabs>
        <w:spacing w:line="500" w:lineRule="exact"/>
        <w:rPr>
          <w:rStyle w:val="18"/>
          <w:rFonts w:ascii="微软雅黑" w:hAnsi="微软雅黑" w:eastAsia="微软雅黑" w:cs="宋体"/>
          <w:color w:val="auto"/>
          <w:kern w:val="0"/>
        </w:rPr>
      </w:pPr>
      <w:r>
        <w:fldChar w:fldCharType="begin"/>
      </w:r>
      <w:r>
        <w:instrText xml:space="preserve"> HYPERLINK \l "_Toc523579461" </w:instrText>
      </w:r>
      <w:r>
        <w:fldChar w:fldCharType="separate"/>
      </w:r>
      <w:r>
        <w:rPr>
          <w:rStyle w:val="18"/>
          <w:rFonts w:hint="eastAsia" w:ascii="微软雅黑" w:hAnsi="微软雅黑" w:eastAsia="微软雅黑" w:cs="宋体"/>
          <w:color w:val="auto"/>
          <w:kern w:val="0"/>
        </w:rPr>
        <w:t>六、产品质量责任</w:t>
      </w:r>
      <w:r>
        <w:rPr>
          <w:rStyle w:val="18"/>
          <w:rFonts w:ascii="微软雅黑" w:hAnsi="微软雅黑" w:eastAsia="微软雅黑" w:cs="宋体"/>
          <w:color w:val="auto"/>
          <w:kern w:val="0"/>
        </w:rPr>
        <w:t> </w:t>
      </w:r>
      <w:r>
        <w:rPr>
          <w:rStyle w:val="18"/>
          <w:rFonts w:ascii="微软雅黑" w:hAnsi="微软雅黑" w:eastAsia="微软雅黑" w:cs="宋体"/>
          <w:color w:val="auto"/>
          <w:kern w:val="0"/>
        </w:rPr>
        <w:tab/>
      </w:r>
      <w:r>
        <w:rPr>
          <w:rFonts w:ascii="微软雅黑" w:hAnsi="微软雅黑" w:eastAsia="微软雅黑" w:cs="宋体"/>
          <w:kern w:val="0"/>
        </w:rPr>
        <w:fldChar w:fldCharType="begin"/>
      </w:r>
      <w:r>
        <w:rPr>
          <w:rStyle w:val="18"/>
          <w:rFonts w:ascii="微软雅黑" w:hAnsi="微软雅黑" w:eastAsia="微软雅黑" w:cs="宋体"/>
          <w:color w:val="auto"/>
          <w:kern w:val="0"/>
        </w:rPr>
        <w:instrText xml:space="preserve"> PAGEREF _Toc523579461 \h </w:instrText>
      </w:r>
      <w:r>
        <w:rPr>
          <w:rFonts w:ascii="微软雅黑" w:hAnsi="微软雅黑" w:eastAsia="微软雅黑" w:cs="宋体"/>
          <w:kern w:val="0"/>
        </w:rPr>
        <w:fldChar w:fldCharType="separate"/>
      </w:r>
      <w:r>
        <w:rPr>
          <w:rStyle w:val="18"/>
          <w:rFonts w:ascii="微软雅黑" w:hAnsi="微软雅黑" w:eastAsia="微软雅黑" w:cs="宋体"/>
          <w:color w:val="auto"/>
          <w:kern w:val="0"/>
        </w:rPr>
        <w:t>19</w:t>
      </w:r>
      <w:r>
        <w:rPr>
          <w:rFonts w:ascii="微软雅黑" w:hAnsi="微软雅黑" w:eastAsia="微软雅黑" w:cs="宋体"/>
          <w:kern w:val="0"/>
        </w:rPr>
        <w:fldChar w:fldCharType="end"/>
      </w:r>
      <w:r>
        <w:rPr>
          <w:rFonts w:ascii="微软雅黑" w:hAnsi="微软雅黑" w:eastAsia="微软雅黑" w:cs="宋体"/>
          <w:kern w:val="0"/>
        </w:rPr>
        <w:fldChar w:fldCharType="end"/>
      </w:r>
    </w:p>
    <w:p>
      <w:pPr>
        <w:pStyle w:val="13"/>
        <w:tabs>
          <w:tab w:val="right" w:leader="dot" w:pos="9061"/>
        </w:tabs>
        <w:spacing w:line="500" w:lineRule="exact"/>
      </w:pPr>
      <w:r>
        <w:fldChar w:fldCharType="begin"/>
      </w:r>
      <w:r>
        <w:instrText xml:space="preserve"> HYPERLINK \l "_Toc523579462" </w:instrText>
      </w:r>
      <w:r>
        <w:fldChar w:fldCharType="separate"/>
      </w:r>
      <w:r>
        <w:rPr>
          <w:rStyle w:val="18"/>
          <w:rFonts w:hint="eastAsia" w:cs="Cambria"/>
          <w:color w:val="auto"/>
          <w:kern w:val="0"/>
        </w:rPr>
        <w:t>（一）产品质量水平</w:t>
      </w:r>
      <w:r>
        <w:rPr>
          <w:rStyle w:val="18"/>
          <w:rFonts w:cs="Cambria"/>
          <w:color w:val="auto"/>
          <w:kern w:val="0"/>
        </w:rPr>
        <w:t> </w:t>
      </w:r>
      <w:r>
        <w:tab/>
      </w:r>
      <w:r>
        <w:fldChar w:fldCharType="begin"/>
      </w:r>
      <w:r>
        <w:instrText xml:space="preserve"> PAGEREF _Toc523579462 \h </w:instrText>
      </w:r>
      <w:r>
        <w:fldChar w:fldCharType="separate"/>
      </w:r>
      <w:r>
        <w:t>19</w:t>
      </w:r>
      <w:r>
        <w:fldChar w:fldCharType="end"/>
      </w:r>
      <w:r>
        <w:fldChar w:fldCharType="end"/>
      </w:r>
    </w:p>
    <w:p>
      <w:pPr>
        <w:pStyle w:val="13"/>
        <w:tabs>
          <w:tab w:val="right" w:leader="dot" w:pos="9061"/>
        </w:tabs>
        <w:spacing w:line="500" w:lineRule="exact"/>
      </w:pPr>
      <w:r>
        <w:fldChar w:fldCharType="begin"/>
      </w:r>
      <w:r>
        <w:instrText xml:space="preserve"> HYPERLINK \l "_Toc523579463" </w:instrText>
      </w:r>
      <w:r>
        <w:fldChar w:fldCharType="separate"/>
      </w:r>
      <w:r>
        <w:rPr>
          <w:rStyle w:val="18"/>
          <w:rFonts w:hint="eastAsia" w:cs="Cambria"/>
          <w:color w:val="auto"/>
          <w:kern w:val="0"/>
        </w:rPr>
        <w:t>（二）产品售后责任</w:t>
      </w:r>
      <w:r>
        <w:rPr>
          <w:rStyle w:val="18"/>
          <w:rFonts w:cs="Cambria"/>
          <w:color w:val="auto"/>
          <w:kern w:val="0"/>
        </w:rPr>
        <w:t> </w:t>
      </w:r>
      <w:r>
        <w:tab/>
      </w:r>
      <w:r>
        <w:fldChar w:fldCharType="begin"/>
      </w:r>
      <w:r>
        <w:instrText xml:space="preserve"> PAGEREF _Toc523579463 \h </w:instrText>
      </w:r>
      <w:r>
        <w:fldChar w:fldCharType="separate"/>
      </w:r>
      <w:r>
        <w:t>21</w:t>
      </w:r>
      <w:r>
        <w:fldChar w:fldCharType="end"/>
      </w:r>
      <w:r>
        <w:fldChar w:fldCharType="end"/>
      </w:r>
    </w:p>
    <w:p>
      <w:pPr>
        <w:pStyle w:val="13"/>
        <w:tabs>
          <w:tab w:val="right" w:leader="dot" w:pos="9061"/>
        </w:tabs>
        <w:spacing w:line="500" w:lineRule="exact"/>
      </w:pPr>
      <w:r>
        <w:fldChar w:fldCharType="begin"/>
      </w:r>
      <w:r>
        <w:instrText xml:space="preserve"> HYPERLINK \l "_Toc523579464" </w:instrText>
      </w:r>
      <w:r>
        <w:fldChar w:fldCharType="separate"/>
      </w:r>
      <w:r>
        <w:rPr>
          <w:rStyle w:val="18"/>
          <w:rFonts w:hint="eastAsia" w:cs="Cambria"/>
          <w:color w:val="auto"/>
          <w:kern w:val="0"/>
        </w:rPr>
        <w:t>（三）企业社会责任</w:t>
      </w:r>
      <w:r>
        <w:tab/>
      </w:r>
      <w:r>
        <w:fldChar w:fldCharType="begin"/>
      </w:r>
      <w:r>
        <w:instrText xml:space="preserve"> PAGEREF _Toc523579464 \h </w:instrText>
      </w:r>
      <w:r>
        <w:fldChar w:fldCharType="separate"/>
      </w:r>
      <w:r>
        <w:t>22</w:t>
      </w:r>
      <w:r>
        <w:fldChar w:fldCharType="end"/>
      </w:r>
      <w:r>
        <w:fldChar w:fldCharType="end"/>
      </w:r>
    </w:p>
    <w:p>
      <w:pPr>
        <w:pStyle w:val="13"/>
        <w:tabs>
          <w:tab w:val="right" w:leader="dot" w:pos="9061"/>
        </w:tabs>
        <w:spacing w:line="500" w:lineRule="exact"/>
      </w:pPr>
      <w:r>
        <w:fldChar w:fldCharType="begin"/>
      </w:r>
      <w:r>
        <w:instrText xml:space="preserve"> HYPERLINK \l "_Toc523579465" </w:instrText>
      </w:r>
      <w:r>
        <w:fldChar w:fldCharType="separate"/>
      </w:r>
      <w:r>
        <w:rPr>
          <w:rStyle w:val="18"/>
          <w:rFonts w:hint="eastAsia" w:cs="Cambria"/>
          <w:color w:val="auto"/>
          <w:kern w:val="0"/>
        </w:rPr>
        <w:t>（四）质量信用记录</w:t>
      </w:r>
      <w:r>
        <w:rPr>
          <w:rStyle w:val="18"/>
          <w:rFonts w:cs="Cambria"/>
          <w:color w:val="auto"/>
          <w:kern w:val="0"/>
        </w:rPr>
        <w:t> </w:t>
      </w:r>
      <w:r>
        <w:tab/>
      </w:r>
      <w:r>
        <w:fldChar w:fldCharType="begin"/>
      </w:r>
      <w:r>
        <w:instrText xml:space="preserve"> PAGEREF _Toc523579465 \h </w:instrText>
      </w:r>
      <w:r>
        <w:fldChar w:fldCharType="separate"/>
      </w:r>
      <w:r>
        <w:t>26</w:t>
      </w:r>
      <w:r>
        <w:fldChar w:fldCharType="end"/>
      </w:r>
      <w:r>
        <w:fldChar w:fldCharType="end"/>
      </w:r>
    </w:p>
    <w:p>
      <w:pPr>
        <w:pStyle w:val="12"/>
        <w:tabs>
          <w:tab w:val="right" w:leader="dot" w:pos="9061"/>
        </w:tabs>
        <w:spacing w:line="500" w:lineRule="exact"/>
      </w:pPr>
      <w:r>
        <w:fldChar w:fldCharType="begin"/>
      </w:r>
      <w:r>
        <w:instrText xml:space="preserve"> HYPERLINK \l "_Toc523579466" </w:instrText>
      </w:r>
      <w:r>
        <w:fldChar w:fldCharType="separate"/>
      </w:r>
      <w:r>
        <w:rPr>
          <w:rStyle w:val="18"/>
          <w:rFonts w:hint="eastAsia" w:ascii="微软雅黑" w:hAnsi="微软雅黑" w:eastAsia="微软雅黑" w:cs="宋体"/>
          <w:color w:val="auto"/>
          <w:kern w:val="0"/>
        </w:rPr>
        <w:t>报告结语</w:t>
      </w:r>
      <w:r>
        <w:tab/>
      </w:r>
      <w:r>
        <w:fldChar w:fldCharType="begin"/>
      </w:r>
      <w:r>
        <w:instrText xml:space="preserve"> PAGEREF _Toc523579466 \h </w:instrText>
      </w:r>
      <w:r>
        <w:fldChar w:fldCharType="separate"/>
      </w:r>
      <w:r>
        <w:t>27</w:t>
      </w:r>
      <w:r>
        <w:fldChar w:fldCharType="end"/>
      </w:r>
      <w:r>
        <w:fldChar w:fldCharType="end"/>
      </w:r>
    </w:p>
    <w:p>
      <w:r>
        <w:rPr>
          <w:b/>
          <w:bCs/>
          <w:lang w:val="zh-CN"/>
        </w:rPr>
        <w:fldChar w:fldCharType="end"/>
      </w:r>
    </w:p>
    <w:p>
      <w:pPr>
        <w:pStyle w:val="2"/>
        <w:jc w:val="center"/>
        <w:rPr>
          <w:rFonts w:ascii="微软雅黑" w:hAnsi="微软雅黑" w:eastAsia="微软雅黑" w:cs="宋体"/>
          <w:kern w:val="0"/>
          <w:sz w:val="32"/>
          <w:szCs w:val="32"/>
        </w:rPr>
      </w:pPr>
      <w:r>
        <w:rPr>
          <w:rFonts w:ascii="微软雅黑" w:hAnsi="微软雅黑" w:eastAsia="微软雅黑" w:cs="宋体"/>
          <w:kern w:val="0"/>
          <w:sz w:val="32"/>
          <w:szCs w:val="32"/>
        </w:rPr>
        <w:br w:type="page"/>
      </w:r>
      <w:bookmarkStart w:id="2" w:name="_Toc523579444"/>
      <w:r>
        <w:rPr>
          <w:rFonts w:ascii="微软雅黑" w:hAnsi="微软雅黑" w:eastAsia="微软雅黑" w:cs="宋体"/>
          <w:kern w:val="0"/>
          <w:sz w:val="32"/>
          <w:szCs w:val="32"/>
        </w:rPr>
        <w:t>前</w:t>
      </w:r>
      <w:r>
        <w:rPr>
          <w:rFonts w:hint="eastAsia" w:ascii="微软雅黑" w:hAnsi="微软雅黑" w:eastAsia="微软雅黑" w:cs="宋体"/>
          <w:kern w:val="0"/>
          <w:sz w:val="32"/>
          <w:szCs w:val="32"/>
        </w:rPr>
        <w:t xml:space="preserve">    </w:t>
      </w:r>
      <w:r>
        <w:rPr>
          <w:rFonts w:ascii="微软雅黑" w:hAnsi="微软雅黑" w:eastAsia="微软雅黑" w:cs="宋体"/>
          <w:kern w:val="0"/>
          <w:sz w:val="32"/>
          <w:szCs w:val="32"/>
        </w:rPr>
        <w:t>言</w:t>
      </w:r>
      <w:bookmarkEnd w:id="2"/>
    </w:p>
    <w:p>
      <w:pPr>
        <w:autoSpaceDE w:val="0"/>
        <w:autoSpaceDN w:val="0"/>
        <w:adjustRightInd w:val="0"/>
        <w:spacing w:line="440" w:lineRule="exact"/>
        <w:ind w:firstLine="480" w:firstLineChars="200"/>
        <w:jc w:val="left"/>
        <w:rPr>
          <w:rFonts w:ascii="宋体" w:cs="宋体"/>
          <w:kern w:val="0"/>
          <w:sz w:val="24"/>
          <w:szCs w:val="24"/>
        </w:rPr>
      </w:pPr>
      <w:r>
        <w:rPr>
          <w:rFonts w:hint="eastAsia" w:ascii="宋体" w:cs="宋体"/>
          <w:kern w:val="0"/>
          <w:sz w:val="24"/>
          <w:szCs w:val="24"/>
        </w:rPr>
        <w:t>本报告为</w:t>
      </w:r>
      <w:r>
        <w:rPr>
          <w:rFonts w:hint="eastAsia" w:ascii="宋体" w:cs="宋体"/>
          <w:kern w:val="0"/>
          <w:sz w:val="24"/>
          <w:szCs w:val="24"/>
          <w:lang w:eastAsia="zh-CN"/>
        </w:rPr>
        <w:t>浙江华晟金属制品有限公司</w:t>
      </w:r>
      <w:r>
        <w:rPr>
          <w:rFonts w:hint="eastAsia" w:ascii="宋体" w:cs="宋体"/>
          <w:kern w:val="0"/>
          <w:sz w:val="24"/>
          <w:szCs w:val="24"/>
        </w:rPr>
        <w:t>（以下简称为“本公司”或“公司”）首次公开发布的《企业质量诚信报告》，系根据中华人民共和国国家标准</w:t>
      </w:r>
      <w:r>
        <w:rPr>
          <w:rFonts w:ascii="宋体" w:cs="宋体"/>
          <w:kern w:val="0"/>
          <w:sz w:val="24"/>
          <w:szCs w:val="24"/>
        </w:rPr>
        <w:t>GB/T 29467-2012</w:t>
      </w:r>
      <w:r>
        <w:rPr>
          <w:rFonts w:hint="eastAsia" w:ascii="宋体" w:cs="宋体"/>
          <w:kern w:val="0"/>
          <w:sz w:val="24"/>
          <w:szCs w:val="24"/>
        </w:rPr>
        <w:t>《企业质量诚信管理实施规范》和</w:t>
      </w:r>
      <w:r>
        <w:rPr>
          <w:rFonts w:ascii="宋体" w:cs="宋体"/>
          <w:kern w:val="0"/>
          <w:sz w:val="24"/>
          <w:szCs w:val="24"/>
        </w:rPr>
        <w:t>GB/T 31870-2015</w:t>
      </w:r>
      <w:r>
        <w:rPr>
          <w:rFonts w:hint="eastAsia" w:ascii="宋体" w:cs="宋体"/>
          <w:kern w:val="0"/>
          <w:sz w:val="24"/>
          <w:szCs w:val="24"/>
        </w:rPr>
        <w:t>《企业质量信用报告编写指南》的规定，结合本公司</w:t>
      </w:r>
      <w:r>
        <w:rPr>
          <w:rFonts w:ascii="宋体" w:cs="宋体"/>
          <w:kern w:val="0"/>
          <w:sz w:val="24"/>
          <w:szCs w:val="24"/>
        </w:rPr>
        <w:t>20</w:t>
      </w:r>
      <w:r>
        <w:rPr>
          <w:rFonts w:hint="eastAsia" w:ascii="宋体" w:cs="宋体"/>
          <w:kern w:val="0"/>
          <w:sz w:val="24"/>
          <w:szCs w:val="24"/>
          <w:lang w:val="en-US" w:eastAsia="zh-CN"/>
        </w:rPr>
        <w:t>20</w:t>
      </w:r>
      <w:r>
        <w:rPr>
          <w:rFonts w:hint="eastAsia" w:ascii="宋体" w:cs="宋体"/>
          <w:kern w:val="0"/>
          <w:sz w:val="24"/>
          <w:szCs w:val="24"/>
        </w:rPr>
        <w:t>年度质量诚信体系建设情况编制而成。</w:t>
      </w:r>
      <w:r>
        <w:rPr>
          <w:rFonts w:ascii="宋体" w:cs="宋体"/>
          <w:kern w:val="0"/>
          <w:sz w:val="24"/>
          <w:szCs w:val="24"/>
        </w:rPr>
        <w:t> </w:t>
      </w:r>
    </w:p>
    <w:p>
      <w:pPr>
        <w:autoSpaceDE w:val="0"/>
        <w:autoSpaceDN w:val="0"/>
        <w:adjustRightInd w:val="0"/>
        <w:spacing w:line="440" w:lineRule="exact"/>
        <w:ind w:firstLine="480" w:firstLineChars="200"/>
        <w:jc w:val="left"/>
        <w:rPr>
          <w:rFonts w:ascii="宋体" w:cs="宋体"/>
          <w:kern w:val="0"/>
          <w:sz w:val="24"/>
          <w:szCs w:val="24"/>
        </w:rPr>
      </w:pPr>
      <w:r>
        <w:rPr>
          <w:rFonts w:hint="eastAsia" w:ascii="宋体" w:cs="宋体"/>
          <w:kern w:val="0"/>
          <w:sz w:val="24"/>
          <w:szCs w:val="24"/>
        </w:rPr>
        <w:t>本公司保证本报告中所载资料不存在任何虚假记载、误导性陈述，并对其内容的真实性、准确性承担责任。</w:t>
      </w:r>
      <w:r>
        <w:rPr>
          <w:rFonts w:ascii="宋体" w:cs="宋体"/>
          <w:kern w:val="0"/>
          <w:sz w:val="24"/>
          <w:szCs w:val="24"/>
        </w:rPr>
        <w:t> </w:t>
      </w:r>
    </w:p>
    <w:p>
      <w:pPr>
        <w:autoSpaceDE w:val="0"/>
        <w:autoSpaceDN w:val="0"/>
        <w:adjustRightInd w:val="0"/>
        <w:spacing w:line="440" w:lineRule="exact"/>
        <w:ind w:firstLine="482" w:firstLineChars="200"/>
        <w:jc w:val="left"/>
        <w:rPr>
          <w:rFonts w:ascii="宋体" w:cs="宋体"/>
          <w:b/>
          <w:kern w:val="0"/>
          <w:sz w:val="24"/>
          <w:szCs w:val="24"/>
        </w:rPr>
      </w:pPr>
      <w:r>
        <w:rPr>
          <w:rFonts w:hint="eastAsia" w:ascii="宋体" w:cs="宋体"/>
          <w:b/>
          <w:kern w:val="0"/>
          <w:sz w:val="24"/>
          <w:szCs w:val="24"/>
        </w:rPr>
        <w:t>报告范围：</w:t>
      </w:r>
      <w:r>
        <w:rPr>
          <w:rFonts w:ascii="宋体" w:cs="宋体"/>
          <w:b/>
          <w:kern w:val="0"/>
          <w:sz w:val="24"/>
          <w:szCs w:val="24"/>
        </w:rPr>
        <w:t> </w:t>
      </w:r>
    </w:p>
    <w:p>
      <w:pPr>
        <w:autoSpaceDE w:val="0"/>
        <w:autoSpaceDN w:val="0"/>
        <w:adjustRightInd w:val="0"/>
        <w:spacing w:line="440" w:lineRule="exact"/>
        <w:ind w:firstLine="480" w:firstLineChars="200"/>
        <w:jc w:val="left"/>
        <w:rPr>
          <w:rFonts w:ascii="宋体" w:cs="宋体"/>
          <w:kern w:val="0"/>
          <w:sz w:val="24"/>
          <w:szCs w:val="24"/>
        </w:rPr>
      </w:pPr>
      <w:r>
        <w:rPr>
          <w:rFonts w:hint="eastAsia" w:ascii="宋体" w:cs="宋体"/>
          <w:kern w:val="0"/>
          <w:sz w:val="24"/>
          <w:szCs w:val="24"/>
        </w:rPr>
        <w:t>本报告的组织范围为</w:t>
      </w:r>
      <w:r>
        <w:rPr>
          <w:rFonts w:hint="eastAsia" w:ascii="宋体" w:cs="宋体"/>
          <w:b/>
          <w:kern w:val="0"/>
          <w:sz w:val="24"/>
          <w:szCs w:val="24"/>
          <w:lang w:eastAsia="zh-CN"/>
        </w:rPr>
        <w:t>浙江华晟金属制品有限公司</w:t>
      </w:r>
      <w:r>
        <w:rPr>
          <w:rFonts w:hint="eastAsia" w:ascii="宋体" w:cs="宋体"/>
          <w:kern w:val="0"/>
          <w:sz w:val="24"/>
          <w:szCs w:val="24"/>
        </w:rPr>
        <w:t>。本报告描述了</w:t>
      </w:r>
      <w:r>
        <w:rPr>
          <w:rFonts w:ascii="宋体" w:cs="宋体"/>
          <w:kern w:val="0"/>
          <w:sz w:val="24"/>
          <w:szCs w:val="24"/>
        </w:rPr>
        <w:t>201</w:t>
      </w:r>
      <w:r>
        <w:rPr>
          <w:rFonts w:hint="eastAsia" w:ascii="宋体" w:cs="宋体"/>
          <w:kern w:val="0"/>
          <w:sz w:val="24"/>
          <w:szCs w:val="24"/>
          <w:lang w:val="en-US" w:eastAsia="zh-CN"/>
        </w:rPr>
        <w:t>8</w:t>
      </w:r>
      <w:r>
        <w:rPr>
          <w:rFonts w:hint="eastAsia" w:ascii="宋体" w:cs="宋体"/>
          <w:kern w:val="0"/>
          <w:sz w:val="24"/>
          <w:szCs w:val="24"/>
        </w:rPr>
        <w:t>年1月至</w:t>
      </w:r>
      <w:r>
        <w:rPr>
          <w:rFonts w:ascii="宋体" w:cs="宋体"/>
          <w:kern w:val="0"/>
          <w:sz w:val="24"/>
          <w:szCs w:val="24"/>
        </w:rPr>
        <w:t>20</w:t>
      </w:r>
      <w:r>
        <w:rPr>
          <w:rFonts w:hint="eastAsia" w:ascii="宋体" w:cs="宋体"/>
          <w:kern w:val="0"/>
          <w:sz w:val="24"/>
          <w:szCs w:val="24"/>
          <w:lang w:val="en-US" w:eastAsia="zh-CN"/>
        </w:rPr>
        <w:t>20</w:t>
      </w:r>
      <w:r>
        <w:rPr>
          <w:rFonts w:hint="eastAsia" w:ascii="宋体" w:cs="宋体"/>
          <w:kern w:val="0"/>
          <w:sz w:val="24"/>
          <w:szCs w:val="24"/>
        </w:rPr>
        <w:t>年12月期间，公司在质量管理、产品质量责任、质量诚信管理等方面的理念、制度、采取的措施和取得的绩效等。</w:t>
      </w:r>
      <w:r>
        <w:rPr>
          <w:rFonts w:ascii="宋体" w:cs="宋体"/>
          <w:kern w:val="0"/>
          <w:sz w:val="24"/>
          <w:szCs w:val="24"/>
        </w:rPr>
        <w:t> </w:t>
      </w:r>
    </w:p>
    <w:p>
      <w:pPr>
        <w:autoSpaceDE w:val="0"/>
        <w:autoSpaceDN w:val="0"/>
        <w:adjustRightInd w:val="0"/>
        <w:spacing w:line="440" w:lineRule="exact"/>
        <w:ind w:firstLine="482" w:firstLineChars="200"/>
        <w:jc w:val="left"/>
        <w:rPr>
          <w:rFonts w:ascii="宋体" w:cs="宋体"/>
          <w:b/>
          <w:kern w:val="0"/>
          <w:sz w:val="24"/>
          <w:szCs w:val="24"/>
        </w:rPr>
      </w:pPr>
      <w:r>
        <w:rPr>
          <w:rFonts w:hint="eastAsia" w:ascii="宋体" w:cs="宋体"/>
          <w:b/>
          <w:kern w:val="0"/>
          <w:sz w:val="24"/>
          <w:szCs w:val="24"/>
        </w:rPr>
        <w:t>报告发布形式：</w:t>
      </w:r>
      <w:r>
        <w:rPr>
          <w:rFonts w:ascii="宋体" w:cs="宋体"/>
          <w:b/>
          <w:kern w:val="0"/>
          <w:sz w:val="24"/>
          <w:szCs w:val="24"/>
        </w:rPr>
        <w:t> </w:t>
      </w:r>
    </w:p>
    <w:p>
      <w:pPr>
        <w:autoSpaceDE w:val="0"/>
        <w:autoSpaceDN w:val="0"/>
        <w:adjustRightInd w:val="0"/>
        <w:spacing w:line="440" w:lineRule="exact"/>
        <w:ind w:firstLine="480" w:firstLineChars="200"/>
        <w:jc w:val="left"/>
        <w:rPr>
          <w:rFonts w:ascii="宋体" w:cs="宋体"/>
          <w:kern w:val="0"/>
          <w:sz w:val="24"/>
          <w:szCs w:val="24"/>
        </w:rPr>
      </w:pPr>
      <w:r>
        <w:rPr>
          <w:rFonts w:hint="eastAsia" w:ascii="宋体" w:cs="宋体"/>
          <w:kern w:val="0"/>
          <w:sz w:val="24"/>
          <w:szCs w:val="24"/>
        </w:rPr>
        <w:t>本公司每年定期发布一次质量信用报告，本报告以PDF电子文档形式在本公司网站</w:t>
      </w:r>
      <w:r>
        <w:rPr>
          <w:rFonts w:hint="eastAsia" w:ascii="宋体" w:cs="宋体"/>
          <w:color w:val="000000" w:themeColor="text1"/>
          <w:kern w:val="0"/>
          <w:sz w:val="24"/>
          <w:szCs w:val="24"/>
          <w14:textFill>
            <w14:solidFill>
              <w14:schemeClr w14:val="tx1"/>
            </w14:solidFill>
          </w14:textFill>
        </w:rPr>
        <w:t>（http://www.zjhsjszp.com）向社会</w:t>
      </w:r>
      <w:r>
        <w:rPr>
          <w:rFonts w:hint="eastAsia" w:ascii="宋体" w:cs="宋体"/>
          <w:kern w:val="0"/>
          <w:sz w:val="24"/>
          <w:szCs w:val="24"/>
        </w:rPr>
        <w:t>公布，欢迎下载阅读并提出宝贵意见。</w:t>
      </w:r>
    </w:p>
    <w:p>
      <w:pPr>
        <w:pStyle w:val="2"/>
        <w:jc w:val="center"/>
        <w:rPr>
          <w:rFonts w:ascii="微软雅黑" w:hAnsi="微软雅黑" w:eastAsia="微软雅黑" w:cs="宋体"/>
          <w:kern w:val="0"/>
          <w:sz w:val="32"/>
          <w:szCs w:val="32"/>
        </w:rPr>
      </w:pPr>
      <w:r>
        <w:rPr>
          <w:rFonts w:ascii="宋体" w:cs="宋体"/>
          <w:kern w:val="0"/>
          <w:sz w:val="24"/>
          <w:szCs w:val="24"/>
        </w:rPr>
        <w:br w:type="page"/>
      </w:r>
      <w:bookmarkStart w:id="3" w:name="_Toc523579445"/>
      <w:r>
        <w:rPr>
          <w:rFonts w:hint="eastAsia" w:ascii="微软雅黑" w:hAnsi="微软雅黑" w:eastAsia="微软雅黑" w:cs="宋体"/>
          <w:kern w:val="0"/>
          <w:sz w:val="32"/>
          <w:szCs w:val="32"/>
        </w:rPr>
        <w:t>总经理声明</w:t>
      </w:r>
      <w:bookmarkEnd w:id="3"/>
    </w:p>
    <w:p>
      <w:pPr>
        <w:spacing w:line="440" w:lineRule="exact"/>
        <w:ind w:left="108" w:firstLine="570"/>
        <w:jc w:val="left"/>
        <w:rPr>
          <w:rFonts w:ascii="宋体" w:hAnsi="宋体"/>
          <w:sz w:val="24"/>
          <w:szCs w:val="24"/>
        </w:rPr>
      </w:pPr>
      <w:r>
        <w:rPr>
          <w:rFonts w:hint="eastAsia" w:ascii="宋体" w:hAnsi="宋体"/>
          <w:sz w:val="24"/>
          <w:szCs w:val="24"/>
        </w:rPr>
        <w:t>为保证对顾客负责以及检验检测的科学、公正、有效，以真实可靠的检测数据独立客观的评价检测质量，本公司负责人声明如下：</w:t>
      </w:r>
    </w:p>
    <w:p>
      <w:pPr>
        <w:spacing w:line="440" w:lineRule="exact"/>
        <w:ind w:left="108" w:firstLine="570"/>
        <w:jc w:val="left"/>
        <w:rPr>
          <w:rFonts w:ascii="宋体" w:hAnsi="宋体"/>
          <w:sz w:val="24"/>
          <w:szCs w:val="24"/>
        </w:rPr>
      </w:pPr>
      <w:r>
        <w:rPr>
          <w:rFonts w:hint="eastAsia" w:ascii="宋体" w:hAnsi="宋体"/>
          <w:sz w:val="24"/>
          <w:szCs w:val="24"/>
        </w:rPr>
        <w:t>(1)严格遵守国家有关质量的法律和法规政策，坚持科学、公正的立场，严格执行标准，对出具的数据负法律责任。</w:t>
      </w:r>
    </w:p>
    <w:p>
      <w:pPr>
        <w:spacing w:line="440" w:lineRule="exact"/>
        <w:ind w:left="108" w:firstLine="360" w:firstLineChars="150"/>
        <w:jc w:val="left"/>
        <w:rPr>
          <w:rFonts w:ascii="宋体" w:hAnsi="宋体"/>
          <w:sz w:val="24"/>
          <w:szCs w:val="24"/>
        </w:rPr>
      </w:pPr>
      <w:r>
        <w:rPr>
          <w:rFonts w:hint="eastAsia" w:ascii="宋体" w:hAnsi="宋体"/>
          <w:sz w:val="24"/>
          <w:szCs w:val="24"/>
        </w:rPr>
        <w:t>（2）公司按照GB/T19001-2016/ISO9001:2015质量管理体系建立实施了质量体系。在各项质量活动中严格按照《质量手册》规定的程序和方法进行，对检测工作质量实施全过程全要素控制，能够确保检测结果的准确可靠。</w:t>
      </w:r>
    </w:p>
    <w:p>
      <w:pPr>
        <w:spacing w:line="440" w:lineRule="exact"/>
        <w:ind w:left="108" w:firstLine="360" w:firstLineChars="150"/>
        <w:jc w:val="left"/>
        <w:rPr>
          <w:rFonts w:ascii="宋体" w:hAnsi="宋体"/>
          <w:sz w:val="24"/>
          <w:szCs w:val="24"/>
        </w:rPr>
      </w:pPr>
      <w:r>
        <w:rPr>
          <w:rFonts w:hint="eastAsia" w:ascii="宋体" w:hAnsi="宋体"/>
          <w:sz w:val="24"/>
          <w:szCs w:val="24"/>
        </w:rPr>
        <w:t>（3）独立开展检测工作，拥有高素质的检测人员和其他硬件资源，能够提供“科学、公正、准确、高效”的检测技术。在检测工作中不受行政、商业活动、财务等任何干预。不受经济利益的支配，确保任何时候都保持检测的独立性与诚实性。</w:t>
      </w:r>
    </w:p>
    <w:p>
      <w:pPr>
        <w:spacing w:line="440" w:lineRule="exact"/>
        <w:ind w:left="108" w:firstLine="360" w:firstLineChars="150"/>
        <w:jc w:val="left"/>
        <w:rPr>
          <w:rFonts w:ascii="宋体" w:hAnsi="宋体"/>
          <w:sz w:val="24"/>
          <w:szCs w:val="24"/>
        </w:rPr>
      </w:pPr>
      <w:r>
        <w:rPr>
          <w:rFonts w:hint="eastAsia" w:ascii="宋体" w:hAnsi="宋体"/>
          <w:sz w:val="24"/>
          <w:szCs w:val="24"/>
        </w:rPr>
        <w:t>（4）严格遵守保密原则及相关规定，对检验数据的真实性负责。</w:t>
      </w:r>
    </w:p>
    <w:p>
      <w:pPr>
        <w:spacing w:line="440" w:lineRule="exact"/>
        <w:ind w:left="108" w:firstLine="360" w:firstLineChars="150"/>
        <w:jc w:val="left"/>
      </w:pPr>
      <w:r>
        <w:rPr>
          <w:rFonts w:hint="eastAsia" w:ascii="宋体" w:hAnsi="宋体"/>
          <w:sz w:val="24"/>
          <w:szCs w:val="24"/>
        </w:rPr>
        <w:t>（5）严格为顾客负责，严格执行内部各项标准，确保产品质量。</w:t>
      </w:r>
    </w:p>
    <w:p>
      <w:pPr>
        <w:jc w:val="center"/>
      </w:pPr>
    </w:p>
    <w:p>
      <w:pPr>
        <w:pStyle w:val="2"/>
        <w:jc w:val="center"/>
        <w:rPr>
          <w:rFonts w:ascii="微软雅黑" w:hAnsi="微软雅黑" w:eastAsia="微软雅黑" w:cs="宋体"/>
          <w:kern w:val="0"/>
          <w:sz w:val="32"/>
          <w:szCs w:val="32"/>
        </w:rPr>
      </w:pPr>
      <w:r>
        <w:rPr>
          <w:rFonts w:ascii="宋体" w:cs="宋体"/>
          <w:kern w:val="0"/>
          <w:sz w:val="26"/>
          <w:szCs w:val="26"/>
        </w:rPr>
        <w:br w:type="page"/>
      </w:r>
      <w:bookmarkStart w:id="4" w:name="_Toc523579446"/>
      <w:r>
        <w:rPr>
          <w:rFonts w:hint="eastAsia" w:ascii="微软雅黑" w:hAnsi="微软雅黑" w:eastAsia="微软雅黑" w:cs="宋体"/>
          <w:kern w:val="0"/>
          <w:sz w:val="32"/>
          <w:szCs w:val="32"/>
        </w:rPr>
        <w:t>一、公司简介</w:t>
      </w:r>
      <w:bookmarkEnd w:id="4"/>
    </w:p>
    <w:p>
      <w:pPr>
        <w:spacing w:line="360" w:lineRule="auto"/>
        <w:ind w:firstLine="480" w:firstLineChars="200"/>
        <w:rPr>
          <w:sz w:val="24"/>
        </w:rPr>
      </w:pPr>
      <w:bookmarkStart w:id="5" w:name="_Toc523579447"/>
      <w:r>
        <w:rPr>
          <w:rFonts w:hint="eastAsia"/>
          <w:sz w:val="24"/>
        </w:rPr>
        <w:t>浙江华晟金属制品有限公司是一家专业研发和生产耐磨高锰钢铸件的企业。坐落在温泉之城，环境怡人的浙江武义。</w:t>
      </w:r>
    </w:p>
    <w:p>
      <w:pPr>
        <w:adjustRightInd w:val="0"/>
        <w:snapToGrid w:val="0"/>
        <w:spacing w:before="156" w:beforeLines="50" w:line="360" w:lineRule="auto"/>
        <w:ind w:firstLine="540"/>
        <w:rPr>
          <w:rFonts w:hint="eastAsia"/>
          <w:sz w:val="24"/>
        </w:rPr>
      </w:pPr>
      <w:r>
        <w:rPr>
          <w:rFonts w:hint="eastAsia"/>
          <w:b/>
          <w:sz w:val="24"/>
        </w:rPr>
        <w:t>职业健康安全、节能环保：</w:t>
      </w:r>
      <w:r>
        <w:rPr>
          <w:rFonts w:hint="eastAsia"/>
          <w:sz w:val="24"/>
        </w:rPr>
        <w:t>公司从厂区规划、工艺设计、选用设备等各个环节，始终专注环保、节能、员工的职业健康安全为首要前提，倡导绿色铸造。以创新来驱动，以质量为中心成为耐磨材料铸造行业的领先企业。</w:t>
      </w:r>
    </w:p>
    <w:p>
      <w:pPr>
        <w:adjustRightInd w:val="0"/>
        <w:snapToGrid w:val="0"/>
        <w:spacing w:before="156" w:beforeLines="50" w:line="360" w:lineRule="auto"/>
        <w:ind w:firstLine="540"/>
        <w:rPr>
          <w:rFonts w:hint="eastAsia"/>
          <w:sz w:val="24"/>
        </w:rPr>
      </w:pPr>
      <w:r>
        <w:rPr>
          <w:rFonts w:hint="eastAsia"/>
          <w:b/>
          <w:sz w:val="24"/>
        </w:rPr>
        <w:t>设备工艺：</w:t>
      </w:r>
      <w:r>
        <w:rPr>
          <w:rFonts w:hint="eastAsia"/>
          <w:sz w:val="24"/>
        </w:rPr>
        <w:t>我们瞄准标杆企业，前沿科技。同福士科铸造材料（中国）有限公司等具有先进制造、环保领先的企业建立了紧密的战略合作伙伴关系，采用先进的酰硬化碱醛树脂工艺，选用一流的加工设备，配备了能全要素检测的先进设备，使各个环节处在受控状态，使产品质量达到发达国家标准，最终形成华晟自己的产品标准，让企业更好地良性循环发展，铸造精品，服务全球。</w:t>
      </w:r>
    </w:p>
    <w:p>
      <w:pPr>
        <w:adjustRightInd w:val="0"/>
        <w:snapToGrid w:val="0"/>
        <w:spacing w:before="156" w:beforeLines="50" w:line="360" w:lineRule="auto"/>
        <w:ind w:firstLine="540"/>
        <w:rPr>
          <w:rFonts w:hint="eastAsia"/>
          <w:b/>
          <w:sz w:val="24"/>
        </w:rPr>
      </w:pPr>
      <w:r>
        <w:rPr>
          <w:rFonts w:hint="eastAsia"/>
          <w:b/>
          <w:sz w:val="24"/>
        </w:rPr>
        <w:t>生产能力：</w:t>
      </w:r>
      <w:r>
        <w:rPr>
          <w:rFonts w:hint="eastAsia"/>
          <w:sz w:val="24"/>
        </w:rPr>
        <w:t>设计年生产能力15000吨，单件产品重量可达10吨。</w:t>
      </w:r>
    </w:p>
    <w:p>
      <w:pPr>
        <w:adjustRightInd w:val="0"/>
        <w:snapToGrid w:val="0"/>
        <w:spacing w:before="156" w:beforeLines="50"/>
        <w:ind w:firstLine="540"/>
        <w:rPr>
          <w:sz w:val="24"/>
        </w:rPr>
      </w:pPr>
      <w:r>
        <w:rPr>
          <w:sz w:val="24"/>
        </w:rPr>
        <w:t>名称：浙江华晟金属制品有限公司</w:t>
      </w:r>
    </w:p>
    <w:p>
      <w:pPr>
        <w:adjustRightInd w:val="0"/>
        <w:snapToGrid w:val="0"/>
        <w:spacing w:before="156" w:beforeLines="50"/>
        <w:ind w:firstLine="540"/>
        <w:rPr>
          <w:sz w:val="24"/>
        </w:rPr>
      </w:pPr>
      <w:r>
        <w:rPr>
          <w:sz w:val="24"/>
        </w:rPr>
        <w:t>地址：中华人民共和国浙江省</w:t>
      </w:r>
      <w:r>
        <w:rPr>
          <w:rFonts w:hint="eastAsia"/>
          <w:sz w:val="24"/>
        </w:rPr>
        <w:t>金华</w:t>
      </w:r>
      <w:r>
        <w:rPr>
          <w:sz w:val="24"/>
        </w:rPr>
        <w:t>市</w:t>
      </w:r>
      <w:r>
        <w:rPr>
          <w:rFonts w:hint="eastAsia"/>
          <w:sz w:val="24"/>
        </w:rPr>
        <w:t>武义县黄龙工业区莹乡路13号</w:t>
      </w:r>
    </w:p>
    <w:p>
      <w:pPr>
        <w:adjustRightInd w:val="0"/>
        <w:snapToGrid w:val="0"/>
        <w:spacing w:before="156" w:beforeLines="50"/>
        <w:ind w:firstLine="540"/>
        <w:rPr>
          <w:rFonts w:hint="eastAsia"/>
          <w:sz w:val="24"/>
        </w:rPr>
      </w:pPr>
      <w:r>
        <w:rPr>
          <w:sz w:val="24"/>
        </w:rPr>
        <w:t>电话：0086-57</w:t>
      </w:r>
      <w:r>
        <w:rPr>
          <w:rFonts w:hint="eastAsia"/>
          <w:sz w:val="24"/>
        </w:rPr>
        <w:t>9</w:t>
      </w:r>
      <w:r>
        <w:rPr>
          <w:sz w:val="24"/>
        </w:rPr>
        <w:t>-</w:t>
      </w:r>
      <w:r>
        <w:rPr>
          <w:rFonts w:hint="eastAsia"/>
          <w:sz w:val="24"/>
        </w:rPr>
        <w:t>87610429</w:t>
      </w:r>
    </w:p>
    <w:p>
      <w:pPr>
        <w:adjustRightInd w:val="0"/>
        <w:snapToGrid w:val="0"/>
        <w:spacing w:before="156" w:beforeLines="50"/>
        <w:ind w:firstLine="540"/>
        <w:rPr>
          <w:sz w:val="24"/>
        </w:rPr>
      </w:pPr>
      <w:r>
        <w:rPr>
          <w:sz w:val="24"/>
        </w:rPr>
        <w:t>传真：0086-57</w:t>
      </w:r>
      <w:r>
        <w:rPr>
          <w:rFonts w:hint="eastAsia"/>
          <w:sz w:val="24"/>
        </w:rPr>
        <w:t>9</w:t>
      </w:r>
      <w:r>
        <w:rPr>
          <w:sz w:val="24"/>
        </w:rPr>
        <w:t>-</w:t>
      </w:r>
      <w:r>
        <w:rPr>
          <w:rFonts w:hint="eastAsia"/>
          <w:sz w:val="24"/>
        </w:rPr>
        <w:t>87610458</w:t>
      </w:r>
    </w:p>
    <w:p>
      <w:pPr>
        <w:adjustRightInd w:val="0"/>
        <w:snapToGrid w:val="0"/>
        <w:spacing w:before="156" w:beforeLines="50"/>
        <w:ind w:firstLine="540"/>
        <w:rPr>
          <w:sz w:val="24"/>
        </w:rPr>
      </w:pPr>
      <w:r>
        <w:rPr>
          <w:rFonts w:hint="eastAsia"/>
          <w:sz w:val="24"/>
        </w:rPr>
        <w:t>网址：www.zjhsjszp.com</w:t>
      </w:r>
    </w:p>
    <w:p>
      <w:pPr>
        <w:spacing w:line="440" w:lineRule="exact"/>
        <w:ind w:firstLine="480" w:firstLineChars="200"/>
        <w:rPr>
          <w:rFonts w:hint="eastAsia" w:ascii="宋体" w:hAnsi="宋体"/>
          <w:sz w:val="24"/>
          <w:szCs w:val="24"/>
          <w:lang w:val="en-US" w:eastAsia="zh-CN"/>
        </w:rPr>
      </w:pPr>
    </w:p>
    <w:p>
      <w:pPr>
        <w:spacing w:line="440" w:lineRule="exact"/>
        <w:ind w:firstLine="480" w:firstLineChars="200"/>
        <w:rPr>
          <w:rFonts w:hint="eastAsia" w:ascii="宋体" w:hAnsi="宋体"/>
          <w:sz w:val="24"/>
          <w:szCs w:val="24"/>
          <w:lang w:val="en-US" w:eastAsia="zh-CN"/>
        </w:rPr>
      </w:pPr>
    </w:p>
    <w:p>
      <w:pPr>
        <w:spacing w:line="440" w:lineRule="exact"/>
        <w:ind w:firstLine="480" w:firstLineChars="200"/>
        <w:rPr>
          <w:rFonts w:hint="eastAsia" w:ascii="宋体" w:hAnsi="宋体"/>
          <w:sz w:val="24"/>
          <w:szCs w:val="24"/>
          <w:lang w:val="en-US" w:eastAsia="zh-CN"/>
        </w:rPr>
      </w:pPr>
    </w:p>
    <w:p>
      <w:pPr>
        <w:spacing w:line="440" w:lineRule="exact"/>
        <w:ind w:firstLine="480" w:firstLineChars="200"/>
        <w:rPr>
          <w:rFonts w:hint="eastAsia" w:ascii="宋体" w:hAnsi="宋体"/>
          <w:sz w:val="24"/>
          <w:szCs w:val="24"/>
          <w:lang w:val="en-US" w:eastAsia="zh-CN"/>
        </w:rPr>
      </w:pPr>
    </w:p>
    <w:p>
      <w:pPr>
        <w:spacing w:line="440" w:lineRule="exact"/>
        <w:ind w:firstLine="480" w:firstLineChars="200"/>
        <w:rPr>
          <w:rFonts w:hint="eastAsia" w:ascii="宋体" w:hAnsi="宋体"/>
          <w:sz w:val="24"/>
          <w:szCs w:val="24"/>
          <w:lang w:val="en-US" w:eastAsia="zh-CN"/>
        </w:rPr>
      </w:pPr>
    </w:p>
    <w:p>
      <w:pPr>
        <w:spacing w:line="440" w:lineRule="exact"/>
        <w:ind w:firstLine="480" w:firstLineChars="200"/>
        <w:rPr>
          <w:rFonts w:hint="eastAsia" w:ascii="宋体" w:hAnsi="宋体"/>
          <w:sz w:val="24"/>
          <w:szCs w:val="24"/>
          <w:lang w:val="en-US" w:eastAsia="zh-CN"/>
        </w:rPr>
      </w:pPr>
    </w:p>
    <w:p>
      <w:pPr>
        <w:spacing w:line="440" w:lineRule="exact"/>
        <w:ind w:firstLine="480" w:firstLineChars="200"/>
        <w:rPr>
          <w:rFonts w:hint="eastAsia" w:ascii="宋体" w:hAnsi="宋体"/>
          <w:sz w:val="24"/>
          <w:szCs w:val="24"/>
          <w:lang w:val="en-US" w:eastAsia="zh-CN"/>
        </w:rPr>
      </w:pPr>
    </w:p>
    <w:p>
      <w:pPr>
        <w:spacing w:line="440" w:lineRule="exact"/>
        <w:ind w:firstLine="480" w:firstLineChars="200"/>
        <w:rPr>
          <w:rFonts w:hint="eastAsia" w:ascii="宋体" w:hAnsi="宋体"/>
          <w:sz w:val="24"/>
          <w:szCs w:val="24"/>
          <w:lang w:val="en-US" w:eastAsia="zh-CN"/>
        </w:rPr>
      </w:pPr>
    </w:p>
    <w:p>
      <w:pPr>
        <w:spacing w:line="440" w:lineRule="exact"/>
        <w:ind w:firstLine="480" w:firstLineChars="200"/>
        <w:rPr>
          <w:rFonts w:hint="eastAsia" w:ascii="宋体" w:hAnsi="宋体"/>
          <w:sz w:val="24"/>
          <w:szCs w:val="24"/>
          <w:lang w:val="en-US" w:eastAsia="zh-CN"/>
        </w:rPr>
      </w:pPr>
    </w:p>
    <w:p>
      <w:pPr>
        <w:pStyle w:val="2"/>
        <w:jc w:val="center"/>
        <w:rPr>
          <w:rFonts w:ascii="微软雅黑" w:hAnsi="微软雅黑" w:eastAsia="微软雅黑" w:cs="宋体"/>
          <w:kern w:val="0"/>
          <w:sz w:val="32"/>
          <w:szCs w:val="32"/>
        </w:rPr>
      </w:pPr>
      <w:r>
        <w:rPr>
          <w:rFonts w:ascii="微软雅黑" w:hAnsi="微软雅黑" w:eastAsia="微软雅黑" w:cs="宋体"/>
          <w:kern w:val="0"/>
          <w:sz w:val="32"/>
          <w:szCs w:val="32"/>
        </w:rPr>
        <w:t>二</w:t>
      </w:r>
      <w:r>
        <w:rPr>
          <w:rFonts w:hint="eastAsia" w:ascii="微软雅黑" w:hAnsi="微软雅黑" w:eastAsia="微软雅黑" w:cs="宋体"/>
          <w:kern w:val="0"/>
          <w:sz w:val="32"/>
          <w:szCs w:val="32"/>
        </w:rPr>
        <w:t>、</w:t>
      </w:r>
      <w:r>
        <w:rPr>
          <w:rFonts w:ascii="微软雅黑" w:hAnsi="微软雅黑" w:eastAsia="微软雅黑" w:cs="宋体"/>
          <w:kern w:val="0"/>
          <w:sz w:val="32"/>
          <w:szCs w:val="32"/>
        </w:rPr>
        <w:t>质量理念</w:t>
      </w:r>
      <w:bookmarkEnd w:id="5"/>
    </w:p>
    <w:p>
      <w:pPr>
        <w:spacing w:line="400" w:lineRule="exact"/>
        <w:ind w:firstLine="480" w:firstLineChars="200"/>
        <w:rPr>
          <w:rFonts w:ascii="宋体" w:hAnsi="宋体"/>
          <w:sz w:val="24"/>
          <w:szCs w:val="24"/>
          <w:lang w:val="zh-CN"/>
        </w:rPr>
      </w:pPr>
      <w:r>
        <w:rPr>
          <w:rFonts w:hint="eastAsia" w:ascii="宋体" w:hAnsi="宋体"/>
          <w:sz w:val="24"/>
          <w:szCs w:val="24"/>
          <w:lang w:val="zh-CN"/>
        </w:rPr>
        <w:t>公司成立之初，便致力于打造高质量</w:t>
      </w:r>
      <w:r>
        <w:rPr>
          <w:rFonts w:hint="eastAsia" w:ascii="宋体" w:hAnsi="宋体"/>
          <w:sz w:val="24"/>
          <w:szCs w:val="24"/>
          <w:lang w:val="en-US" w:eastAsia="zh-CN"/>
        </w:rPr>
        <w:t>金属铸件</w:t>
      </w:r>
      <w:r>
        <w:rPr>
          <w:rFonts w:hint="eastAsia" w:ascii="宋体" w:hAnsi="宋体"/>
          <w:sz w:val="24"/>
          <w:szCs w:val="24"/>
          <w:lang w:val="zh-CN"/>
        </w:rPr>
        <w:t>产品，将产品质量视为企业生存和发展的重要基石，公司先后通过了ISO9001、</w:t>
      </w:r>
      <w:r>
        <w:rPr>
          <w:rFonts w:ascii="宋体" w:hAnsi="宋体"/>
          <w:sz w:val="24"/>
          <w:szCs w:val="24"/>
          <w:lang w:val="zh-CN"/>
        </w:rPr>
        <w:t>ISO14001</w:t>
      </w:r>
      <w:r>
        <w:rPr>
          <w:rFonts w:hint="eastAsia" w:ascii="宋体" w:hAnsi="宋体"/>
          <w:sz w:val="24"/>
          <w:szCs w:val="24"/>
          <w:lang w:val="zh-CN"/>
        </w:rPr>
        <w:t>和</w:t>
      </w:r>
      <w:r>
        <w:rPr>
          <w:rFonts w:hint="eastAsia" w:ascii="宋体" w:hAnsi="宋体"/>
          <w:sz w:val="24"/>
        </w:rPr>
        <w:t>ISO45001:2018</w:t>
      </w:r>
      <w:r>
        <w:rPr>
          <w:rFonts w:hint="eastAsia" w:ascii="宋体" w:hAnsi="宋体"/>
          <w:sz w:val="24"/>
          <w:szCs w:val="24"/>
          <w:lang w:val="zh-CN"/>
        </w:rPr>
        <w:t>管理体系的认证，以及</w:t>
      </w:r>
      <w:r>
        <w:rPr>
          <w:rFonts w:hint="eastAsia" w:ascii="宋体" w:hAnsi="宋体"/>
          <w:sz w:val="24"/>
          <w:szCs w:val="24"/>
          <w:lang w:val="en-US" w:eastAsia="zh-CN"/>
        </w:rPr>
        <w:t>只是管理体系</w:t>
      </w:r>
      <w:r>
        <w:rPr>
          <w:rFonts w:hint="eastAsia" w:ascii="宋体" w:hAnsi="宋体"/>
          <w:sz w:val="24"/>
          <w:szCs w:val="24"/>
          <w:lang w:val="zh-CN"/>
        </w:rPr>
        <w:t>、服务认证等，严格按该国际质量管理体系执行，使企业产品的质量得到有力的保障，从而使企业的质量方针得以顺利推行。为从根本上加强质量管理，提高公司经营质量，公司更以卓越绩效模式的导入为契机，推行全面质量管理，运用各类质量统计工具，通过内部审核、自我评价、第三方审核或评价、</w:t>
      </w:r>
      <w:r>
        <w:rPr>
          <w:rFonts w:ascii="宋体" w:hAnsi="宋体"/>
          <w:sz w:val="24"/>
          <w:szCs w:val="24"/>
          <w:lang w:val="zh-CN"/>
        </w:rPr>
        <w:t>QCC</w:t>
      </w:r>
      <w:r>
        <w:rPr>
          <w:rFonts w:hint="eastAsia" w:ascii="宋体" w:hAnsi="宋体"/>
          <w:sz w:val="24"/>
          <w:szCs w:val="24"/>
          <w:lang w:val="zh-CN"/>
        </w:rPr>
        <w:t>品管圈活动，不断寻找改进机会和持续改进的方式，迈向卓越的绩效。公司自成立以来，从未出现过重大质量投诉，在历年接受各级质监部门的抽检中，合格率均达</w:t>
      </w:r>
      <w:r>
        <w:rPr>
          <w:rFonts w:ascii="宋体" w:hAnsi="宋体"/>
          <w:sz w:val="24"/>
          <w:szCs w:val="24"/>
          <w:lang w:val="zh-CN"/>
        </w:rPr>
        <w:t>100%</w:t>
      </w:r>
      <w:r>
        <w:rPr>
          <w:rFonts w:hint="eastAsia" w:ascii="宋体" w:hAnsi="宋体"/>
          <w:sz w:val="24"/>
          <w:szCs w:val="24"/>
          <w:lang w:val="zh-CN"/>
        </w:rPr>
        <w:t>。</w:t>
      </w:r>
      <w:r>
        <w:rPr>
          <w:rFonts w:ascii="宋体" w:hAnsi="宋体"/>
          <w:sz w:val="24"/>
          <w:szCs w:val="24"/>
          <w:lang w:val="zh-CN"/>
        </w:rPr>
        <w:t> </w:t>
      </w:r>
    </w:p>
    <w:p>
      <w:pPr>
        <w:spacing w:line="400" w:lineRule="exact"/>
        <w:jc w:val="center"/>
        <w:rPr>
          <w:rFonts w:ascii="宋体" w:hAnsi="宋体"/>
          <w:b/>
          <w:sz w:val="24"/>
          <w:szCs w:val="24"/>
          <w:lang w:val="zh-CN"/>
        </w:rPr>
      </w:pPr>
      <w:r>
        <w:rPr>
          <w:rFonts w:hint="eastAsia" w:ascii="宋体" w:hAnsi="宋体"/>
          <w:b/>
          <w:sz w:val="24"/>
          <w:szCs w:val="24"/>
          <w:lang w:val="zh-CN"/>
        </w:rPr>
        <w:t>表1 公司的企业文化及质量文化</w:t>
      </w:r>
    </w:p>
    <w:tbl>
      <w:tblPr>
        <w:tblStyle w:val="15"/>
        <w:tblW w:w="9657" w:type="dxa"/>
        <w:jc w:val="center"/>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Layout w:type="fixed"/>
        <w:tblCellMar>
          <w:top w:w="0" w:type="dxa"/>
          <w:left w:w="108" w:type="dxa"/>
          <w:bottom w:w="0" w:type="dxa"/>
          <w:right w:w="108" w:type="dxa"/>
        </w:tblCellMar>
      </w:tblPr>
      <w:tblGrid>
        <w:gridCol w:w="1995"/>
        <w:gridCol w:w="7662"/>
      </w:tblGrid>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172" w:hRule="atLeast"/>
          <w:jc w:val="center"/>
        </w:trPr>
        <w:tc>
          <w:tcPr>
            <w:tcW w:w="1995" w:type="dxa"/>
            <w:vAlign w:val="center"/>
          </w:tcPr>
          <w:p>
            <w:pPr>
              <w:jc w:val="center"/>
              <w:rPr>
                <w:rFonts w:hint="eastAsia" w:ascii="华文琥珀" w:eastAsia="华文琥珀"/>
                <w:kern w:val="0"/>
                <w:sz w:val="24"/>
                <w:szCs w:val="24"/>
              </w:rPr>
            </w:pPr>
            <w:r>
              <w:rPr>
                <w:rFonts w:hint="eastAsia" w:ascii="华文琥珀" w:eastAsia="华文琥珀"/>
                <w:kern w:val="0"/>
                <w:sz w:val="24"/>
                <w:szCs w:val="24"/>
              </w:rPr>
              <w:t>使命</w:t>
            </w:r>
          </w:p>
        </w:tc>
        <w:tc>
          <w:tcPr>
            <w:tcW w:w="7662" w:type="dxa"/>
            <w:vAlign w:val="center"/>
          </w:tcPr>
          <w:p>
            <w:pPr>
              <w:spacing w:line="360" w:lineRule="auto"/>
              <w:rPr>
                <w:rFonts w:hint="eastAsia" w:ascii="宋体" w:hAnsi="宋体"/>
                <w:b w:val="0"/>
                <w:bCs w:val="0"/>
                <w:color w:val="000000"/>
                <w:sz w:val="24"/>
                <w:lang w:val="en-US" w:eastAsia="zh-CN"/>
              </w:rPr>
            </w:pPr>
            <w:r>
              <w:rPr>
                <w:rFonts w:hint="eastAsia" w:ascii="宋体" w:hAnsi="宋体"/>
                <w:b w:val="0"/>
                <w:bCs w:val="0"/>
                <w:color w:val="000000"/>
                <w:sz w:val="24"/>
              </w:rPr>
              <w:t>为客户创造价值、为员工创造理想、为股东创造效益、为社会创造福祉</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465" w:hRule="atLeast"/>
          <w:jc w:val="center"/>
        </w:trPr>
        <w:tc>
          <w:tcPr>
            <w:tcW w:w="1995" w:type="dxa"/>
            <w:vAlign w:val="center"/>
          </w:tcPr>
          <w:p>
            <w:pPr>
              <w:jc w:val="center"/>
              <w:rPr>
                <w:rFonts w:hint="eastAsia" w:ascii="华文琥珀" w:eastAsia="华文琥珀"/>
                <w:kern w:val="0"/>
                <w:sz w:val="24"/>
                <w:szCs w:val="24"/>
              </w:rPr>
            </w:pPr>
            <w:r>
              <w:rPr>
                <w:rFonts w:hint="eastAsia" w:ascii="华文琥珀" w:eastAsia="华文琥珀"/>
                <w:kern w:val="0"/>
                <w:sz w:val="24"/>
                <w:szCs w:val="24"/>
              </w:rPr>
              <w:t>愿景</w:t>
            </w:r>
          </w:p>
        </w:tc>
        <w:tc>
          <w:tcPr>
            <w:tcW w:w="7662" w:type="dxa"/>
            <w:vAlign w:val="center"/>
          </w:tcPr>
          <w:p>
            <w:pPr>
              <w:spacing w:line="360" w:lineRule="auto"/>
              <w:ind w:firstLine="421"/>
              <w:rPr>
                <w:rFonts w:hint="eastAsia" w:ascii="宋体" w:hAnsi="宋体"/>
                <w:b w:val="0"/>
                <w:bCs w:val="0"/>
                <w:color w:val="000000"/>
                <w:sz w:val="24"/>
                <w:lang w:val="en-US" w:eastAsia="zh-CN"/>
              </w:rPr>
            </w:pPr>
            <w:r>
              <w:rPr>
                <w:rFonts w:hint="eastAsia" w:ascii="宋体" w:hAnsi="宋体"/>
                <w:b w:val="0"/>
                <w:bCs w:val="0"/>
                <w:color w:val="000000"/>
                <w:sz w:val="24"/>
              </w:rPr>
              <w:t>成为耐磨材料铸造行业的领先企业</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PrEx>
        <w:trPr>
          <w:trHeight w:val="465" w:hRule="atLeast"/>
          <w:jc w:val="center"/>
        </w:trPr>
        <w:tc>
          <w:tcPr>
            <w:tcW w:w="1995" w:type="dxa"/>
            <w:vAlign w:val="center"/>
          </w:tcPr>
          <w:p>
            <w:pPr>
              <w:jc w:val="center"/>
              <w:rPr>
                <w:rFonts w:hint="eastAsia" w:ascii="华文琥珀" w:eastAsia="华文琥珀"/>
                <w:kern w:val="0"/>
                <w:sz w:val="24"/>
                <w:szCs w:val="24"/>
              </w:rPr>
            </w:pPr>
            <w:r>
              <w:rPr>
                <w:rFonts w:hint="eastAsia" w:ascii="华文琥珀" w:eastAsia="华文琥珀"/>
                <w:kern w:val="0"/>
                <w:sz w:val="24"/>
                <w:szCs w:val="24"/>
              </w:rPr>
              <w:t>核心价值观</w:t>
            </w:r>
          </w:p>
        </w:tc>
        <w:tc>
          <w:tcPr>
            <w:tcW w:w="7662" w:type="dxa"/>
            <w:vAlign w:val="center"/>
          </w:tcPr>
          <w:p>
            <w:pPr>
              <w:spacing w:line="360" w:lineRule="auto"/>
              <w:ind w:firstLine="421"/>
              <w:rPr>
                <w:rFonts w:hint="eastAsia" w:ascii="宋体" w:hAnsi="宋体"/>
                <w:b w:val="0"/>
                <w:bCs w:val="0"/>
                <w:color w:val="000000"/>
                <w:sz w:val="24"/>
                <w:lang w:val="en-US" w:eastAsia="zh-CN"/>
              </w:rPr>
            </w:pPr>
            <w:r>
              <w:rPr>
                <w:rFonts w:hint="eastAsia" w:ascii="宋体" w:hAnsi="宋体"/>
                <w:b w:val="0"/>
                <w:bCs w:val="0"/>
                <w:color w:val="000000"/>
                <w:sz w:val="24"/>
                <w:lang w:eastAsia="zh-CN"/>
              </w:rPr>
              <w:t>共同发展，实现双赢</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PrEx>
        <w:trPr>
          <w:trHeight w:val="1365" w:hRule="atLeast"/>
          <w:jc w:val="center"/>
        </w:trPr>
        <w:tc>
          <w:tcPr>
            <w:tcW w:w="1995" w:type="dxa"/>
            <w:vAlign w:val="center"/>
          </w:tcPr>
          <w:p>
            <w:pPr>
              <w:jc w:val="center"/>
              <w:rPr>
                <w:rFonts w:hint="default" w:ascii="华文琥珀" w:eastAsia="华文琥珀"/>
                <w:kern w:val="0"/>
                <w:sz w:val="24"/>
                <w:szCs w:val="24"/>
                <w:lang w:val="en-US" w:eastAsia="zh-CN"/>
              </w:rPr>
            </w:pPr>
            <w:r>
              <w:rPr>
                <w:rFonts w:hint="eastAsia" w:ascii="华文琥珀" w:eastAsia="华文琥珀"/>
                <w:kern w:val="0"/>
                <w:sz w:val="24"/>
                <w:szCs w:val="24"/>
              </w:rPr>
              <w:t>质量</w:t>
            </w:r>
            <w:r>
              <w:rPr>
                <w:rFonts w:hint="eastAsia" w:ascii="华文琥珀" w:eastAsia="华文琥珀"/>
                <w:kern w:val="0"/>
                <w:sz w:val="24"/>
                <w:szCs w:val="24"/>
                <w:lang w:eastAsia="zh-CN"/>
              </w:rPr>
              <w:t>、</w:t>
            </w:r>
            <w:r>
              <w:rPr>
                <w:rFonts w:hint="eastAsia" w:ascii="华文琥珀" w:eastAsia="华文琥珀"/>
                <w:kern w:val="0"/>
                <w:sz w:val="24"/>
                <w:szCs w:val="24"/>
                <w:lang w:val="en-US" w:eastAsia="zh-CN"/>
              </w:rPr>
              <w:t>环境方针、</w:t>
            </w:r>
          </w:p>
          <w:p>
            <w:pPr>
              <w:jc w:val="center"/>
              <w:rPr>
                <w:rFonts w:hint="eastAsia" w:ascii="华文琥珀" w:eastAsia="华文琥珀"/>
                <w:kern w:val="0"/>
                <w:sz w:val="24"/>
                <w:szCs w:val="24"/>
              </w:rPr>
            </w:pPr>
            <w:r>
              <w:rPr>
                <w:rFonts w:hint="eastAsia" w:ascii="华文琥珀" w:eastAsia="华文琥珀"/>
                <w:kern w:val="0"/>
                <w:sz w:val="24"/>
                <w:szCs w:val="24"/>
                <w:lang w:val="en-US" w:eastAsia="zh-CN"/>
              </w:rPr>
              <w:t>职业健康安全</w:t>
            </w:r>
            <w:r>
              <w:rPr>
                <w:rFonts w:hint="eastAsia" w:ascii="华文琥珀" w:eastAsia="华文琥珀"/>
                <w:kern w:val="0"/>
                <w:sz w:val="24"/>
                <w:szCs w:val="24"/>
              </w:rPr>
              <w:t>方针</w:t>
            </w:r>
          </w:p>
        </w:tc>
        <w:tc>
          <w:tcPr>
            <w:tcW w:w="7662" w:type="dxa"/>
            <w:vAlign w:val="center"/>
          </w:tcPr>
          <w:p>
            <w:pPr>
              <w:spacing w:line="360" w:lineRule="auto"/>
              <w:ind w:firstLine="421"/>
              <w:rPr>
                <w:rFonts w:hint="eastAsia" w:ascii="宋体" w:hAnsi="宋体"/>
                <w:b w:val="0"/>
                <w:bCs w:val="0"/>
                <w:color w:val="000000"/>
                <w:sz w:val="24"/>
              </w:rPr>
            </w:pPr>
            <w:r>
              <w:rPr>
                <w:rFonts w:hint="eastAsia" w:ascii="宋体" w:hAnsi="宋体"/>
                <w:b w:val="0"/>
                <w:bCs w:val="0"/>
                <w:color w:val="000000"/>
                <w:sz w:val="24"/>
              </w:rPr>
              <w:t>以人为本，诚信守法；        严控过程，精心制造；</w:t>
            </w:r>
          </w:p>
          <w:p>
            <w:pPr>
              <w:spacing w:line="360" w:lineRule="auto"/>
              <w:ind w:firstLine="421"/>
              <w:rPr>
                <w:rFonts w:hint="eastAsia" w:ascii="宋体" w:hAnsi="宋体"/>
                <w:b w:val="0"/>
                <w:bCs w:val="0"/>
                <w:color w:val="000000"/>
                <w:sz w:val="24"/>
              </w:rPr>
            </w:pPr>
            <w:r>
              <w:rPr>
                <w:rFonts w:hint="eastAsia" w:ascii="宋体" w:hAnsi="宋体"/>
                <w:b w:val="0"/>
                <w:bCs w:val="0"/>
                <w:color w:val="000000"/>
                <w:sz w:val="24"/>
              </w:rPr>
              <w:t>安全环保，节能降耗；        持续改进，顾客满意。</w:t>
            </w:r>
          </w:p>
        </w:tc>
      </w:tr>
    </w:tbl>
    <w:p>
      <w:pPr>
        <w:spacing w:line="400" w:lineRule="exact"/>
        <w:jc w:val="center"/>
        <w:rPr>
          <w:rFonts w:ascii="宋体" w:hAnsi="宋体"/>
          <w:b/>
          <w:sz w:val="24"/>
          <w:szCs w:val="24"/>
          <w:lang w:val="zh-CN"/>
        </w:rPr>
      </w:pPr>
      <w:r>
        <w:rPr>
          <w:rFonts w:hint="eastAsia" w:ascii="宋体" w:hAnsi="宋体"/>
          <w:b/>
          <w:sz w:val="24"/>
          <w:szCs w:val="24"/>
          <w:lang w:val="zh-CN"/>
        </w:rPr>
        <w:t>表2 公司的质量目标</w:t>
      </w:r>
    </w:p>
    <w:tbl>
      <w:tblPr>
        <w:tblStyle w:val="15"/>
        <w:tblW w:w="9205" w:type="dxa"/>
        <w:jc w:val="center"/>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Layout w:type="autofit"/>
        <w:tblCellMar>
          <w:top w:w="0" w:type="dxa"/>
          <w:left w:w="108" w:type="dxa"/>
          <w:bottom w:w="0" w:type="dxa"/>
          <w:right w:w="108" w:type="dxa"/>
        </w:tblCellMar>
      </w:tblPr>
      <w:tblGrid>
        <w:gridCol w:w="1201"/>
        <w:gridCol w:w="1708"/>
        <w:gridCol w:w="6296"/>
      </w:tblGrid>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412" w:hRule="atLeast"/>
          <w:jc w:val="center"/>
        </w:trPr>
        <w:tc>
          <w:tcPr>
            <w:tcW w:w="9205" w:type="dxa"/>
            <w:gridSpan w:val="3"/>
            <w:vAlign w:val="center"/>
          </w:tcPr>
          <w:p>
            <w:pPr>
              <w:pStyle w:val="6"/>
              <w:spacing w:line="360" w:lineRule="auto"/>
              <w:ind w:firstLine="0" w:firstLineChars="0"/>
              <w:jc w:val="center"/>
              <w:rPr>
                <w:rFonts w:ascii="宋体" w:hAnsi="宋体" w:cs="宋体"/>
                <w:b/>
                <w:bCs/>
                <w:sz w:val="20"/>
                <w:szCs w:val="20"/>
              </w:rPr>
            </w:pPr>
            <w:r>
              <w:rPr>
                <w:rFonts w:hint="eastAsia" w:ascii="宋体" w:hAnsi="宋体" w:cs="宋体"/>
                <w:b/>
                <w:bCs/>
                <w:sz w:val="20"/>
                <w:szCs w:val="20"/>
              </w:rPr>
              <w:t>公司级质量目标</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412" w:hRule="atLeast"/>
          <w:jc w:val="center"/>
        </w:trPr>
        <w:tc>
          <w:tcPr>
            <w:tcW w:w="9205" w:type="dxa"/>
            <w:gridSpan w:val="3"/>
            <w:vAlign w:val="center"/>
          </w:tcPr>
          <w:p>
            <w:pPr>
              <w:spacing w:line="288" w:lineRule="auto"/>
              <w:rPr>
                <w:rFonts w:ascii="宋体" w:hAnsi="宋体" w:cs="宋体"/>
                <w:b/>
                <w:bCs/>
                <w:sz w:val="20"/>
                <w:szCs w:val="20"/>
              </w:rPr>
            </w:pPr>
            <w:r>
              <w:rPr>
                <w:rFonts w:hint="eastAsia" w:ascii="宋体" w:hAnsi="宋体"/>
                <w:szCs w:val="21"/>
              </w:rPr>
              <w:t xml:space="preserve"> 1）产品生产检验合格率≥9</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 xml:space="preserve">     2</w:t>
            </w:r>
            <w:r>
              <w:rPr>
                <w:rFonts w:hint="eastAsia" w:ascii="宋体" w:hAnsi="宋体"/>
                <w:szCs w:val="21"/>
              </w:rPr>
              <w:t>）</w:t>
            </w:r>
            <w:r>
              <w:rPr>
                <w:rFonts w:hint="eastAsia" w:ascii="宋体" w:hAnsi="宋体"/>
                <w:szCs w:val="21"/>
                <w:lang w:val="en-US" w:eastAsia="zh-CN"/>
              </w:rPr>
              <w:t>每年</w:t>
            </w:r>
            <w:r>
              <w:rPr>
                <w:rFonts w:hint="eastAsia" w:ascii="宋体" w:hAnsi="宋体"/>
                <w:szCs w:val="21"/>
              </w:rPr>
              <w:t>顾客</w:t>
            </w:r>
            <w:r>
              <w:rPr>
                <w:rFonts w:hint="eastAsia" w:ascii="宋体" w:hAnsi="宋体"/>
                <w:szCs w:val="21"/>
                <w:lang w:val="en-US" w:eastAsia="zh-CN"/>
              </w:rPr>
              <w:t>投诉次数</w:t>
            </w:r>
            <w:r>
              <w:rPr>
                <w:rFonts w:hint="default" w:ascii="Arial" w:hAnsi="Arial" w:cs="Arial"/>
                <w:szCs w:val="21"/>
                <w:lang w:val="en-US" w:eastAsia="zh-CN"/>
              </w:rPr>
              <w:t>≤</w:t>
            </w:r>
            <w:r>
              <w:rPr>
                <w:rFonts w:hint="eastAsia" w:ascii="宋体" w:hAnsi="宋体"/>
                <w:szCs w:val="21"/>
                <w:lang w:val="en-US" w:eastAsia="zh-CN"/>
              </w:rPr>
              <w:t>30次</w:t>
            </w:r>
            <w:r>
              <w:rPr>
                <w:rFonts w:hint="eastAsia" w:ascii="宋体" w:hAnsi="宋体"/>
                <w:szCs w:val="21"/>
              </w:rPr>
              <w:t>。</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412" w:hRule="atLeast"/>
          <w:jc w:val="center"/>
        </w:trPr>
        <w:tc>
          <w:tcPr>
            <w:tcW w:w="1201" w:type="dxa"/>
            <w:vAlign w:val="center"/>
          </w:tcPr>
          <w:p>
            <w:pPr>
              <w:pStyle w:val="6"/>
              <w:spacing w:line="360" w:lineRule="auto"/>
              <w:ind w:firstLine="0" w:firstLineChars="0"/>
              <w:jc w:val="center"/>
              <w:rPr>
                <w:rFonts w:ascii="宋体" w:hAnsi="宋体" w:cs="宋体"/>
                <w:b/>
                <w:bCs/>
                <w:sz w:val="20"/>
                <w:szCs w:val="20"/>
              </w:rPr>
            </w:pPr>
            <w:r>
              <w:rPr>
                <w:rFonts w:hint="eastAsia" w:ascii="宋体" w:hAnsi="宋体" w:cs="宋体"/>
                <w:b/>
                <w:bCs/>
                <w:sz w:val="20"/>
                <w:szCs w:val="20"/>
              </w:rPr>
              <w:t>部门号</w:t>
            </w:r>
          </w:p>
        </w:tc>
        <w:tc>
          <w:tcPr>
            <w:tcW w:w="1708" w:type="dxa"/>
            <w:vAlign w:val="center"/>
          </w:tcPr>
          <w:p>
            <w:pPr>
              <w:pStyle w:val="6"/>
              <w:spacing w:line="360" w:lineRule="auto"/>
              <w:ind w:firstLine="0" w:firstLineChars="0"/>
              <w:jc w:val="center"/>
              <w:rPr>
                <w:rFonts w:ascii="宋体" w:hAnsi="宋体" w:cs="宋体"/>
                <w:b/>
                <w:bCs/>
                <w:sz w:val="20"/>
                <w:szCs w:val="20"/>
              </w:rPr>
            </w:pPr>
            <w:r>
              <w:rPr>
                <w:rFonts w:hint="eastAsia" w:ascii="宋体" w:hAnsi="宋体" w:cs="宋体"/>
                <w:b/>
                <w:bCs/>
                <w:sz w:val="20"/>
                <w:szCs w:val="20"/>
              </w:rPr>
              <w:t>部  门</w:t>
            </w:r>
          </w:p>
        </w:tc>
        <w:tc>
          <w:tcPr>
            <w:tcW w:w="6296" w:type="dxa"/>
            <w:vAlign w:val="center"/>
          </w:tcPr>
          <w:p>
            <w:pPr>
              <w:pStyle w:val="6"/>
              <w:spacing w:line="360" w:lineRule="auto"/>
              <w:ind w:firstLine="0" w:firstLineChars="0"/>
              <w:jc w:val="center"/>
              <w:rPr>
                <w:rFonts w:ascii="宋体" w:hAnsi="宋体" w:cs="宋体"/>
                <w:b/>
                <w:bCs/>
                <w:sz w:val="20"/>
                <w:szCs w:val="20"/>
              </w:rPr>
            </w:pPr>
            <w:r>
              <w:rPr>
                <w:rFonts w:hint="eastAsia" w:ascii="宋体" w:hAnsi="宋体" w:cs="宋体"/>
                <w:b/>
                <w:bCs/>
                <w:sz w:val="20"/>
                <w:szCs w:val="20"/>
              </w:rPr>
              <w:t>目  标</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jc w:val="center"/>
        </w:trPr>
        <w:tc>
          <w:tcPr>
            <w:tcW w:w="1201" w:type="dxa"/>
            <w:vAlign w:val="center"/>
          </w:tcPr>
          <w:p>
            <w:pPr>
              <w:pStyle w:val="6"/>
              <w:spacing w:line="360" w:lineRule="auto"/>
              <w:ind w:firstLine="0" w:firstLineChars="0"/>
              <w:jc w:val="center"/>
              <w:rPr>
                <w:rFonts w:ascii="宋体" w:hAnsi="宋体" w:cs="宋体"/>
                <w:bCs/>
                <w:sz w:val="20"/>
                <w:szCs w:val="20"/>
              </w:rPr>
            </w:pPr>
            <w:r>
              <w:rPr>
                <w:rFonts w:hint="eastAsia" w:ascii="宋体" w:hAnsi="宋体" w:cs="宋体"/>
                <w:bCs/>
                <w:sz w:val="20"/>
                <w:szCs w:val="20"/>
              </w:rPr>
              <w:t>03</w:t>
            </w:r>
          </w:p>
        </w:tc>
        <w:tc>
          <w:tcPr>
            <w:tcW w:w="1708" w:type="dxa"/>
            <w:vAlign w:val="center"/>
          </w:tcPr>
          <w:p>
            <w:pPr>
              <w:pStyle w:val="6"/>
              <w:spacing w:line="360" w:lineRule="auto"/>
              <w:ind w:firstLine="0" w:firstLineChars="0"/>
              <w:jc w:val="center"/>
              <w:rPr>
                <w:rFonts w:hint="eastAsia" w:ascii="宋体" w:hAnsi="宋体" w:eastAsia="宋体" w:cs="宋体"/>
                <w:bCs/>
                <w:sz w:val="20"/>
                <w:szCs w:val="20"/>
                <w:lang w:eastAsia="zh-CN"/>
              </w:rPr>
            </w:pPr>
            <w:r>
              <w:rPr>
                <w:rFonts w:hint="eastAsia" w:ascii="宋体" w:cs="宋体"/>
                <w:bCs/>
                <w:sz w:val="20"/>
                <w:szCs w:val="20"/>
                <w:lang w:eastAsia="zh-CN"/>
              </w:rPr>
              <w:t>营销部</w:t>
            </w:r>
            <w:r>
              <w:rPr>
                <w:rFonts w:hint="eastAsia" w:ascii="宋体" w:cs="宋体"/>
                <w:bCs/>
                <w:sz w:val="20"/>
                <w:szCs w:val="20"/>
                <w:lang w:val="en-US" w:eastAsia="zh-CN"/>
              </w:rPr>
              <w:t>门</w:t>
            </w:r>
          </w:p>
        </w:tc>
        <w:tc>
          <w:tcPr>
            <w:tcW w:w="6296" w:type="dxa"/>
            <w:vAlign w:val="center"/>
          </w:tcPr>
          <w:p>
            <w:pPr>
              <w:pStyle w:val="6"/>
              <w:spacing w:line="360" w:lineRule="auto"/>
              <w:ind w:firstLine="0" w:firstLineChars="0"/>
              <w:jc w:val="left"/>
              <w:rPr>
                <w:rFonts w:ascii="宋体" w:hAnsi="宋体" w:cs="宋体"/>
                <w:bCs/>
                <w:sz w:val="20"/>
                <w:szCs w:val="20"/>
              </w:rPr>
            </w:pPr>
            <w:r>
              <w:rPr>
                <w:rFonts w:hint="eastAsia" w:ascii="宋体" w:hAnsi="宋体" w:cs="宋体"/>
                <w:bCs/>
                <w:sz w:val="20"/>
                <w:szCs w:val="20"/>
              </w:rPr>
              <w:t>①订单履行率≥99%；②顾客意见处理率100%；③顾客满意度≥90%</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jc w:val="center"/>
        </w:trPr>
        <w:tc>
          <w:tcPr>
            <w:tcW w:w="1201" w:type="dxa"/>
            <w:vAlign w:val="center"/>
          </w:tcPr>
          <w:p>
            <w:pPr>
              <w:pStyle w:val="6"/>
              <w:spacing w:line="360" w:lineRule="auto"/>
              <w:ind w:firstLine="0" w:firstLineChars="0"/>
              <w:jc w:val="center"/>
              <w:rPr>
                <w:rFonts w:ascii="宋体" w:hAnsi="宋体" w:cs="宋体"/>
                <w:bCs/>
                <w:sz w:val="20"/>
                <w:szCs w:val="20"/>
              </w:rPr>
            </w:pPr>
            <w:r>
              <w:rPr>
                <w:rFonts w:hint="eastAsia" w:ascii="宋体" w:hAnsi="宋体" w:cs="宋体"/>
                <w:bCs/>
                <w:sz w:val="20"/>
                <w:szCs w:val="20"/>
              </w:rPr>
              <w:t>04</w:t>
            </w:r>
          </w:p>
        </w:tc>
        <w:tc>
          <w:tcPr>
            <w:tcW w:w="1708" w:type="dxa"/>
            <w:vAlign w:val="center"/>
          </w:tcPr>
          <w:p>
            <w:pPr>
              <w:pStyle w:val="6"/>
              <w:spacing w:line="360" w:lineRule="auto"/>
              <w:ind w:firstLine="0" w:firstLineChars="0"/>
              <w:jc w:val="center"/>
              <w:rPr>
                <w:rFonts w:hint="eastAsia" w:ascii="宋体" w:hAnsi="宋体" w:eastAsia="宋体" w:cs="宋体"/>
                <w:bCs/>
                <w:sz w:val="20"/>
                <w:szCs w:val="20"/>
                <w:lang w:val="en-US" w:eastAsia="zh-CN"/>
              </w:rPr>
            </w:pPr>
            <w:r>
              <w:rPr>
                <w:rFonts w:hint="eastAsia" w:ascii="宋体" w:cs="宋体"/>
                <w:bCs/>
                <w:sz w:val="20"/>
                <w:szCs w:val="20"/>
                <w:lang w:eastAsia="zh-CN"/>
              </w:rPr>
              <w:t>企管部</w:t>
            </w:r>
            <w:r>
              <w:rPr>
                <w:rFonts w:hint="eastAsia" w:ascii="宋体" w:cs="宋体"/>
                <w:bCs/>
                <w:sz w:val="20"/>
                <w:szCs w:val="20"/>
                <w:lang w:val="en-US" w:eastAsia="zh-CN"/>
              </w:rPr>
              <w:t>门</w:t>
            </w:r>
          </w:p>
        </w:tc>
        <w:tc>
          <w:tcPr>
            <w:tcW w:w="6296" w:type="dxa"/>
            <w:vAlign w:val="center"/>
          </w:tcPr>
          <w:p>
            <w:pPr>
              <w:pStyle w:val="6"/>
              <w:spacing w:line="360" w:lineRule="auto"/>
              <w:ind w:firstLine="0" w:firstLineChars="0"/>
              <w:jc w:val="left"/>
              <w:rPr>
                <w:rFonts w:ascii="宋体" w:hAnsi="宋体" w:cs="宋体"/>
                <w:bCs/>
                <w:sz w:val="20"/>
                <w:szCs w:val="20"/>
              </w:rPr>
            </w:pPr>
            <w:r>
              <w:rPr>
                <w:rFonts w:hint="eastAsia" w:ascii="宋体" w:hAnsi="宋体" w:cs="宋体"/>
                <w:bCs/>
                <w:sz w:val="20"/>
                <w:szCs w:val="20"/>
              </w:rPr>
              <w:t>①培训计划完成率≥95%；②文件受控率100%；③工龄1年以上员工流失率≤20%</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jc w:val="center"/>
        </w:trPr>
        <w:tc>
          <w:tcPr>
            <w:tcW w:w="1201" w:type="dxa"/>
            <w:vAlign w:val="center"/>
          </w:tcPr>
          <w:p>
            <w:pPr>
              <w:pStyle w:val="6"/>
              <w:spacing w:line="360" w:lineRule="auto"/>
              <w:ind w:firstLine="0" w:firstLineChars="0"/>
              <w:jc w:val="center"/>
              <w:rPr>
                <w:rFonts w:ascii="宋体" w:hAnsi="宋体" w:cs="宋体"/>
                <w:bCs/>
                <w:sz w:val="20"/>
                <w:szCs w:val="20"/>
              </w:rPr>
            </w:pPr>
            <w:r>
              <w:rPr>
                <w:rFonts w:hint="eastAsia" w:ascii="宋体" w:hAnsi="宋体" w:cs="宋体"/>
                <w:bCs/>
                <w:sz w:val="20"/>
                <w:szCs w:val="20"/>
              </w:rPr>
              <w:t>06</w:t>
            </w:r>
          </w:p>
        </w:tc>
        <w:tc>
          <w:tcPr>
            <w:tcW w:w="1708" w:type="dxa"/>
            <w:vAlign w:val="center"/>
          </w:tcPr>
          <w:p>
            <w:pPr>
              <w:pStyle w:val="6"/>
              <w:spacing w:line="360" w:lineRule="auto"/>
              <w:ind w:firstLine="0" w:firstLineChars="0"/>
              <w:jc w:val="center"/>
              <w:rPr>
                <w:rFonts w:hint="eastAsia" w:ascii="宋体" w:hAnsi="宋体" w:eastAsia="宋体" w:cs="宋体"/>
                <w:bCs/>
                <w:sz w:val="20"/>
                <w:szCs w:val="20"/>
                <w:lang w:val="en-US" w:eastAsia="zh-CN"/>
              </w:rPr>
            </w:pPr>
            <w:r>
              <w:rPr>
                <w:rFonts w:hint="eastAsia" w:ascii="宋体" w:cs="宋体"/>
                <w:bCs/>
                <w:sz w:val="20"/>
                <w:szCs w:val="20"/>
              </w:rPr>
              <w:t>研发</w:t>
            </w:r>
            <w:r>
              <w:rPr>
                <w:rFonts w:hint="eastAsia" w:ascii="宋体" w:cs="宋体"/>
                <w:bCs/>
                <w:sz w:val="20"/>
                <w:szCs w:val="20"/>
                <w:lang w:eastAsia="zh-CN"/>
              </w:rPr>
              <w:t>研发中心</w:t>
            </w:r>
            <w:r>
              <w:rPr>
                <w:rFonts w:hint="eastAsia" w:ascii="宋体" w:cs="宋体"/>
                <w:bCs/>
                <w:sz w:val="20"/>
                <w:szCs w:val="20"/>
                <w:lang w:val="en-US" w:eastAsia="zh-CN"/>
              </w:rPr>
              <w:t>门</w:t>
            </w:r>
          </w:p>
        </w:tc>
        <w:tc>
          <w:tcPr>
            <w:tcW w:w="6296" w:type="dxa"/>
            <w:vAlign w:val="center"/>
          </w:tcPr>
          <w:p>
            <w:pPr>
              <w:pStyle w:val="6"/>
              <w:spacing w:line="360" w:lineRule="auto"/>
              <w:ind w:firstLine="0" w:firstLineChars="0"/>
              <w:jc w:val="left"/>
              <w:rPr>
                <w:rFonts w:ascii="宋体" w:hAnsi="宋体" w:cs="宋体"/>
                <w:bCs/>
                <w:sz w:val="20"/>
                <w:szCs w:val="20"/>
              </w:rPr>
            </w:pPr>
            <w:r>
              <w:rPr>
                <w:rFonts w:hint="eastAsia" w:ascii="宋体" w:hAnsi="宋体" w:cs="宋体"/>
                <w:bCs/>
                <w:sz w:val="20"/>
                <w:szCs w:val="20"/>
              </w:rPr>
              <w:t>①研发计划完成率≥90%；②技术文件完善率≥99%</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jc w:val="center"/>
        </w:trPr>
        <w:tc>
          <w:tcPr>
            <w:tcW w:w="1201" w:type="dxa"/>
            <w:vAlign w:val="center"/>
          </w:tcPr>
          <w:p>
            <w:pPr>
              <w:pStyle w:val="6"/>
              <w:spacing w:line="360" w:lineRule="auto"/>
              <w:ind w:firstLine="0" w:firstLineChars="0"/>
              <w:jc w:val="center"/>
              <w:rPr>
                <w:rFonts w:ascii="宋体" w:hAnsi="宋体" w:cs="宋体"/>
                <w:bCs/>
                <w:sz w:val="20"/>
                <w:szCs w:val="20"/>
              </w:rPr>
            </w:pPr>
            <w:r>
              <w:rPr>
                <w:rFonts w:hint="eastAsia" w:ascii="宋体" w:hAnsi="宋体" w:cs="宋体"/>
                <w:bCs/>
                <w:sz w:val="20"/>
                <w:szCs w:val="20"/>
              </w:rPr>
              <w:t>07</w:t>
            </w:r>
          </w:p>
        </w:tc>
        <w:tc>
          <w:tcPr>
            <w:tcW w:w="1708" w:type="dxa"/>
            <w:vAlign w:val="center"/>
          </w:tcPr>
          <w:p>
            <w:pPr>
              <w:pStyle w:val="6"/>
              <w:spacing w:line="360" w:lineRule="auto"/>
              <w:ind w:firstLine="0" w:firstLineChars="0"/>
              <w:jc w:val="center"/>
              <w:rPr>
                <w:rFonts w:hint="eastAsia" w:ascii="宋体" w:hAnsi="宋体" w:eastAsia="宋体" w:cs="宋体"/>
                <w:bCs/>
                <w:sz w:val="20"/>
                <w:szCs w:val="20"/>
                <w:lang w:eastAsia="zh-CN"/>
              </w:rPr>
            </w:pPr>
            <w:r>
              <w:rPr>
                <w:rFonts w:hint="eastAsia" w:ascii="宋体" w:cs="宋体"/>
                <w:bCs/>
                <w:sz w:val="20"/>
                <w:szCs w:val="20"/>
              </w:rPr>
              <w:t>工程设备</w:t>
            </w:r>
            <w:r>
              <w:rPr>
                <w:rFonts w:hint="eastAsia" w:ascii="宋体" w:cs="宋体"/>
                <w:bCs/>
                <w:sz w:val="20"/>
                <w:szCs w:val="20"/>
                <w:lang w:val="en-US" w:eastAsia="zh-CN"/>
              </w:rPr>
              <w:t>部门</w:t>
            </w:r>
          </w:p>
        </w:tc>
        <w:tc>
          <w:tcPr>
            <w:tcW w:w="6296" w:type="dxa"/>
            <w:vAlign w:val="center"/>
          </w:tcPr>
          <w:p>
            <w:pPr>
              <w:pStyle w:val="6"/>
              <w:spacing w:line="360" w:lineRule="auto"/>
              <w:ind w:firstLine="0" w:firstLineChars="0"/>
              <w:jc w:val="left"/>
              <w:rPr>
                <w:rFonts w:ascii="宋体" w:hAnsi="宋体" w:cs="宋体"/>
                <w:bCs/>
                <w:sz w:val="20"/>
                <w:szCs w:val="20"/>
              </w:rPr>
            </w:pPr>
            <w:r>
              <w:rPr>
                <w:rFonts w:hint="eastAsia" w:ascii="宋体" w:hAnsi="宋体" w:cs="宋体"/>
                <w:bCs/>
                <w:sz w:val="20"/>
                <w:szCs w:val="20"/>
              </w:rPr>
              <w:t>①运行设备完好率≥98%；②设备检修及时率≥99%；③主要设备完好率≥99%</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jc w:val="center"/>
        </w:trPr>
        <w:tc>
          <w:tcPr>
            <w:tcW w:w="1201" w:type="dxa"/>
            <w:vAlign w:val="center"/>
          </w:tcPr>
          <w:p>
            <w:pPr>
              <w:pStyle w:val="6"/>
              <w:spacing w:line="360" w:lineRule="auto"/>
              <w:ind w:firstLine="0" w:firstLineChars="0"/>
              <w:jc w:val="center"/>
              <w:rPr>
                <w:rFonts w:ascii="宋体" w:hAnsi="宋体" w:cs="宋体"/>
                <w:bCs/>
                <w:sz w:val="20"/>
                <w:szCs w:val="20"/>
              </w:rPr>
            </w:pPr>
            <w:r>
              <w:rPr>
                <w:rFonts w:hint="eastAsia" w:ascii="宋体" w:hAnsi="宋体" w:cs="宋体"/>
                <w:bCs/>
                <w:sz w:val="20"/>
                <w:szCs w:val="20"/>
              </w:rPr>
              <w:t>08</w:t>
            </w:r>
          </w:p>
        </w:tc>
        <w:tc>
          <w:tcPr>
            <w:tcW w:w="1708" w:type="dxa"/>
            <w:vAlign w:val="center"/>
          </w:tcPr>
          <w:p>
            <w:pPr>
              <w:pStyle w:val="6"/>
              <w:spacing w:line="360" w:lineRule="auto"/>
              <w:ind w:firstLine="0" w:firstLineChars="0"/>
              <w:jc w:val="center"/>
              <w:rPr>
                <w:rFonts w:hint="eastAsia" w:ascii="宋体" w:hAnsi="宋体" w:eastAsia="宋体" w:cs="宋体"/>
                <w:bCs/>
                <w:sz w:val="20"/>
                <w:szCs w:val="20"/>
                <w:lang w:val="en-US" w:eastAsia="zh-CN"/>
              </w:rPr>
            </w:pPr>
            <w:r>
              <w:rPr>
                <w:rFonts w:hint="eastAsia" w:ascii="宋体" w:cs="宋体"/>
                <w:bCs/>
                <w:sz w:val="20"/>
                <w:szCs w:val="20"/>
                <w:lang w:eastAsia="zh-CN"/>
              </w:rPr>
              <w:t>品质部</w:t>
            </w:r>
            <w:r>
              <w:rPr>
                <w:rFonts w:hint="eastAsia" w:ascii="宋体" w:cs="宋体"/>
                <w:bCs/>
                <w:sz w:val="20"/>
                <w:szCs w:val="20"/>
                <w:lang w:val="en-US" w:eastAsia="zh-CN"/>
              </w:rPr>
              <w:t>门</w:t>
            </w:r>
          </w:p>
        </w:tc>
        <w:tc>
          <w:tcPr>
            <w:tcW w:w="6296" w:type="dxa"/>
            <w:vAlign w:val="center"/>
          </w:tcPr>
          <w:p>
            <w:pPr>
              <w:pStyle w:val="6"/>
              <w:spacing w:line="360" w:lineRule="auto"/>
              <w:ind w:firstLine="0" w:firstLineChars="0"/>
              <w:jc w:val="left"/>
              <w:rPr>
                <w:rFonts w:ascii="宋体" w:hAnsi="宋体" w:cs="宋体"/>
                <w:bCs/>
                <w:sz w:val="20"/>
                <w:szCs w:val="20"/>
              </w:rPr>
            </w:pPr>
            <w:r>
              <w:rPr>
                <w:rFonts w:hint="eastAsia" w:ascii="宋体" w:hAnsi="宋体" w:cs="宋体"/>
                <w:bCs/>
                <w:sz w:val="20"/>
                <w:szCs w:val="20"/>
              </w:rPr>
              <w:t>①检验准确率≥99%；②客户投诉率≤3%；③检测及时率≥99%</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jc w:val="center"/>
        </w:trPr>
        <w:tc>
          <w:tcPr>
            <w:tcW w:w="1201" w:type="dxa"/>
            <w:vAlign w:val="center"/>
          </w:tcPr>
          <w:p>
            <w:pPr>
              <w:pStyle w:val="6"/>
              <w:spacing w:line="360" w:lineRule="auto"/>
              <w:ind w:firstLine="0" w:firstLineChars="0"/>
              <w:jc w:val="center"/>
              <w:rPr>
                <w:rFonts w:ascii="宋体" w:hAnsi="宋体" w:cs="宋体"/>
                <w:bCs/>
                <w:sz w:val="20"/>
                <w:szCs w:val="20"/>
              </w:rPr>
            </w:pPr>
            <w:r>
              <w:rPr>
                <w:rFonts w:hint="eastAsia" w:ascii="宋体" w:hAnsi="宋体" w:cs="宋体"/>
                <w:bCs/>
                <w:sz w:val="20"/>
                <w:szCs w:val="20"/>
              </w:rPr>
              <w:t>09</w:t>
            </w:r>
          </w:p>
        </w:tc>
        <w:tc>
          <w:tcPr>
            <w:tcW w:w="1708" w:type="dxa"/>
            <w:vAlign w:val="center"/>
          </w:tcPr>
          <w:p>
            <w:pPr>
              <w:pStyle w:val="6"/>
              <w:spacing w:line="360" w:lineRule="auto"/>
              <w:ind w:firstLine="0" w:firstLineChars="0"/>
              <w:jc w:val="center"/>
              <w:rPr>
                <w:rFonts w:hint="eastAsia" w:ascii="宋体" w:hAnsi="宋体" w:eastAsia="宋体" w:cs="宋体"/>
                <w:bCs/>
                <w:sz w:val="20"/>
                <w:szCs w:val="20"/>
                <w:lang w:val="en-US" w:eastAsia="zh-CN"/>
              </w:rPr>
            </w:pPr>
            <w:r>
              <w:rPr>
                <w:rFonts w:hint="eastAsia" w:ascii="宋体" w:cs="宋体"/>
                <w:bCs/>
                <w:sz w:val="20"/>
                <w:szCs w:val="20"/>
                <w:lang w:eastAsia="zh-CN"/>
              </w:rPr>
              <w:t>制造部</w:t>
            </w:r>
            <w:r>
              <w:rPr>
                <w:rFonts w:hint="eastAsia" w:ascii="宋体" w:cs="宋体"/>
                <w:bCs/>
                <w:sz w:val="20"/>
                <w:szCs w:val="20"/>
                <w:lang w:val="en-US" w:eastAsia="zh-CN"/>
              </w:rPr>
              <w:t>门</w:t>
            </w:r>
          </w:p>
        </w:tc>
        <w:tc>
          <w:tcPr>
            <w:tcW w:w="6296" w:type="dxa"/>
            <w:vAlign w:val="center"/>
          </w:tcPr>
          <w:p>
            <w:pPr>
              <w:pStyle w:val="6"/>
              <w:spacing w:line="360" w:lineRule="auto"/>
              <w:ind w:firstLine="0" w:firstLineChars="0"/>
              <w:jc w:val="left"/>
              <w:rPr>
                <w:rFonts w:ascii="宋体" w:hAnsi="宋体" w:cs="宋体"/>
                <w:bCs/>
                <w:sz w:val="20"/>
                <w:szCs w:val="20"/>
              </w:rPr>
            </w:pPr>
            <w:r>
              <w:rPr>
                <w:rFonts w:hint="eastAsia" w:ascii="宋体" w:hAnsi="宋体" w:cs="宋体"/>
                <w:bCs/>
                <w:sz w:val="20"/>
                <w:szCs w:val="20"/>
              </w:rPr>
              <w:t>①产品成品率≥85%；②产品一次合格率≥92%；③订单完成率≥99%；④库存产品完好率≥99%</w:t>
            </w:r>
          </w:p>
        </w:tc>
      </w:tr>
    </w:tbl>
    <w:p>
      <w:pPr>
        <w:pStyle w:val="2"/>
        <w:spacing w:line="240" w:lineRule="auto"/>
        <w:jc w:val="center"/>
        <w:rPr>
          <w:rFonts w:ascii="微软雅黑" w:hAnsi="微软雅黑" w:eastAsia="微软雅黑" w:cs="宋体"/>
          <w:kern w:val="0"/>
          <w:sz w:val="32"/>
          <w:szCs w:val="32"/>
        </w:rPr>
      </w:pPr>
      <w:bookmarkStart w:id="6" w:name="_Toc523579448"/>
      <w:r>
        <w:rPr>
          <w:rFonts w:hint="eastAsia" w:ascii="微软雅黑" w:hAnsi="微软雅黑" w:eastAsia="微软雅黑" w:cs="宋体"/>
          <w:kern w:val="0"/>
          <w:sz w:val="32"/>
          <w:szCs w:val="32"/>
        </w:rPr>
        <w:t>三、企业质量管理</w:t>
      </w:r>
      <w:r>
        <w:rPr>
          <w:rFonts w:ascii="微软雅黑" w:hAnsi="微软雅黑" w:eastAsia="微软雅黑" w:cs="宋体"/>
          <w:kern w:val="0"/>
          <w:sz w:val="32"/>
          <w:szCs w:val="32"/>
        </w:rPr>
        <w:t> </w:t>
      </w:r>
      <w:bookmarkEnd w:id="6"/>
    </w:p>
    <w:p>
      <w:pPr>
        <w:pStyle w:val="3"/>
        <w:spacing w:line="240" w:lineRule="auto"/>
        <w:rPr>
          <w:rFonts w:cs="Cambria"/>
          <w:kern w:val="0"/>
          <w:sz w:val="28"/>
          <w:szCs w:val="28"/>
        </w:rPr>
      </w:pPr>
      <w:bookmarkStart w:id="7" w:name="_Toc523579449"/>
      <w:r>
        <w:rPr>
          <w:rFonts w:hint="eastAsia" w:cs="Cambria"/>
          <w:kern w:val="0"/>
          <w:sz w:val="28"/>
          <w:szCs w:val="28"/>
        </w:rPr>
        <w:t>（一）质量管理机构</w:t>
      </w:r>
      <w:r>
        <w:rPr>
          <w:rFonts w:cs="Cambria"/>
          <w:kern w:val="0"/>
          <w:sz w:val="28"/>
          <w:szCs w:val="28"/>
        </w:rPr>
        <w:t> </w:t>
      </w:r>
      <w:bookmarkEnd w:id="7"/>
    </w:p>
    <w:p>
      <w:pPr>
        <w:spacing w:line="400" w:lineRule="exact"/>
        <w:ind w:firstLine="480" w:firstLineChars="200"/>
        <w:rPr>
          <w:rFonts w:ascii="宋体" w:hAnsi="宋体"/>
          <w:sz w:val="24"/>
          <w:szCs w:val="24"/>
          <w:lang w:val="zh-CN"/>
        </w:rPr>
      </w:pPr>
      <w:r>
        <w:rPr>
          <w:rFonts w:hint="eastAsia" w:ascii="宋体" w:hAnsi="宋体"/>
          <w:sz w:val="24"/>
          <w:szCs w:val="24"/>
          <w:lang w:val="zh-CN"/>
        </w:rPr>
        <w:t>本着对产品质量的高度重视，公司建立质量负责人制度，制定了各料件、部件、产品的检验标准，各部门各司其职、相互沟通配合，从研发、采购、生产等各过程，加强产品质量把控。</w:t>
      </w:r>
    </w:p>
    <w:p>
      <w:pPr>
        <w:spacing w:line="400" w:lineRule="exact"/>
        <w:ind w:firstLine="480" w:firstLineChars="200"/>
        <w:rPr>
          <w:rFonts w:ascii="宋体" w:hAnsi="宋体"/>
          <w:sz w:val="24"/>
          <w:szCs w:val="24"/>
          <w:lang w:val="zh-CN"/>
        </w:rPr>
      </w:pPr>
      <w:r>
        <w:rPr>
          <w:rFonts w:hint="eastAsia" w:ascii="宋体" w:hAnsi="宋体"/>
          <w:sz w:val="24"/>
          <w:szCs w:val="24"/>
          <w:lang w:val="zh-CN"/>
        </w:rPr>
        <w:t>总经理及高管团队——负责全面质量管理资源配置、全员意识提升，向全体员工宣贯质量理念的遵旨；</w:t>
      </w:r>
    </w:p>
    <w:p>
      <w:pPr>
        <w:spacing w:line="400" w:lineRule="exact"/>
        <w:ind w:firstLine="480" w:firstLineChars="200"/>
        <w:rPr>
          <w:rFonts w:ascii="宋体" w:hAnsi="宋体"/>
          <w:sz w:val="24"/>
          <w:szCs w:val="24"/>
          <w:lang w:val="zh-CN"/>
        </w:rPr>
      </w:pPr>
      <w:r>
        <w:rPr>
          <w:rFonts w:hint="eastAsia" w:ascii="宋体" w:hAnsi="宋体"/>
          <w:sz w:val="24"/>
          <w:szCs w:val="24"/>
          <w:lang w:val="en-US" w:eastAsia="zh-CN"/>
        </w:rPr>
        <w:t>企管理</w:t>
      </w:r>
      <w:r>
        <w:rPr>
          <w:rFonts w:hint="eastAsia" w:ascii="宋体" w:hAnsi="宋体"/>
          <w:sz w:val="24"/>
          <w:szCs w:val="24"/>
          <w:lang w:val="zh-CN"/>
        </w:rPr>
        <w:t>——负责公司的经营战略规划和全面运营管理，负责公司的外联行政事务；负责建立、监控和完善公司内部综合管理体系，制定公司人力资源战略规划并组织实施，负责人事管理、行政管理、后勤管理等工作开展，不断提升公司整体质量经营管理水平；</w:t>
      </w:r>
    </w:p>
    <w:p>
      <w:pPr>
        <w:spacing w:line="400" w:lineRule="exact"/>
        <w:ind w:firstLine="480" w:firstLineChars="200"/>
        <w:rPr>
          <w:rFonts w:ascii="宋体" w:hAnsi="宋体"/>
          <w:sz w:val="24"/>
          <w:szCs w:val="24"/>
          <w:lang w:val="zh-CN"/>
        </w:rPr>
      </w:pPr>
      <w:r>
        <w:rPr>
          <w:rFonts w:hint="eastAsia" w:ascii="宋体" w:hAnsi="宋体"/>
          <w:sz w:val="24"/>
          <w:szCs w:val="24"/>
          <w:lang w:val="en-US" w:eastAsia="zh-CN"/>
        </w:rPr>
        <w:t>制造部</w:t>
      </w:r>
      <w:r>
        <w:rPr>
          <w:rFonts w:hint="eastAsia" w:ascii="宋体" w:hAnsi="宋体"/>
          <w:sz w:val="24"/>
          <w:szCs w:val="24"/>
          <w:lang w:val="zh-CN"/>
        </w:rPr>
        <w:t>——负责产品实现过程的策划、生产计划的制订与执行监督，负责生产的全面运行管理，以及对生产交期、成本、质量、技术、工程设备、安全等进行全面管控；</w:t>
      </w:r>
      <w:r>
        <w:rPr>
          <w:rFonts w:ascii="宋体" w:hAnsi="宋体"/>
          <w:sz w:val="24"/>
          <w:szCs w:val="24"/>
          <w:lang w:val="zh-CN"/>
        </w:rPr>
        <w:t> </w:t>
      </w:r>
    </w:p>
    <w:p>
      <w:pPr>
        <w:spacing w:line="400" w:lineRule="exact"/>
        <w:ind w:firstLine="480" w:firstLineChars="200"/>
        <w:rPr>
          <w:rFonts w:ascii="宋体" w:hAnsi="宋体"/>
          <w:sz w:val="24"/>
          <w:szCs w:val="24"/>
          <w:lang w:val="zh-CN"/>
        </w:rPr>
      </w:pPr>
      <w:r>
        <w:rPr>
          <w:rFonts w:hint="eastAsia" w:ascii="宋体" w:hAnsi="宋体"/>
          <w:sz w:val="24"/>
          <w:szCs w:val="24"/>
          <w:lang w:val="en-US" w:eastAsia="zh-CN"/>
        </w:rPr>
        <w:t>采购部</w:t>
      </w:r>
      <w:r>
        <w:rPr>
          <w:rFonts w:hint="eastAsia" w:ascii="宋体" w:hAnsi="宋体"/>
          <w:sz w:val="24"/>
          <w:szCs w:val="24"/>
          <w:lang w:val="zh-CN"/>
        </w:rPr>
        <w:t>——负责公司物料采购的价格审定与产品销售的定价，以及供应商开发、评定与管理；负责公司所需物料、设备的采购管理和物料收、发、存的运行管理，确保外购和外协件源头产品质量；</w:t>
      </w:r>
    </w:p>
    <w:p>
      <w:pPr>
        <w:spacing w:line="400" w:lineRule="exact"/>
        <w:ind w:firstLine="480" w:firstLineChars="200"/>
        <w:rPr>
          <w:rFonts w:ascii="宋体" w:hAnsi="宋体"/>
          <w:sz w:val="24"/>
          <w:szCs w:val="24"/>
          <w:lang w:val="zh-CN"/>
        </w:rPr>
      </w:pPr>
      <w:r>
        <w:rPr>
          <w:rFonts w:hint="eastAsia" w:ascii="宋体" w:hAnsi="宋体"/>
          <w:sz w:val="24"/>
          <w:szCs w:val="24"/>
          <w:lang w:val="zh-CN"/>
        </w:rPr>
        <w:t>研发中心——负责产品技术研发和技术应用，负责新产品开发统筹（包括从产品可行性分析开始直至成功量产后的技术转交与支持），负责项目小组的日常管理；负责新料件、新产品检测，内部委托测试；</w:t>
      </w:r>
    </w:p>
    <w:p>
      <w:pPr>
        <w:spacing w:line="400" w:lineRule="exact"/>
        <w:ind w:firstLine="480" w:firstLineChars="200"/>
        <w:rPr>
          <w:rFonts w:ascii="宋体" w:hAnsi="宋体"/>
          <w:sz w:val="24"/>
          <w:szCs w:val="24"/>
          <w:lang w:val="zh-CN"/>
        </w:rPr>
      </w:pPr>
      <w:r>
        <w:rPr>
          <w:rFonts w:hint="eastAsia" w:ascii="宋体" w:hAnsi="宋体"/>
          <w:sz w:val="24"/>
          <w:szCs w:val="24"/>
          <w:lang w:val="zh-CN"/>
        </w:rPr>
        <w:t>品质部——负责公司质量战略的推进实施，质量计划的编制，提升产品质量和过程质量指标，同时实施质量改进工作；</w:t>
      </w:r>
    </w:p>
    <w:p>
      <w:pPr>
        <w:spacing w:line="400" w:lineRule="exact"/>
        <w:ind w:firstLine="480" w:firstLineChars="200"/>
        <w:rPr>
          <w:rFonts w:ascii="宋体" w:hAnsi="宋体"/>
          <w:sz w:val="24"/>
          <w:szCs w:val="24"/>
          <w:lang w:val="zh-CN"/>
        </w:rPr>
      </w:pPr>
      <w:r>
        <w:rPr>
          <w:rFonts w:hint="eastAsia" w:ascii="宋体" w:hAnsi="宋体"/>
          <w:sz w:val="24"/>
          <w:szCs w:val="24"/>
          <w:lang w:val="zh-CN"/>
        </w:rPr>
        <w:t>营销部——负责制定销售计划和策略，销售任务的跟进与改善，销售团队管理，收集市场信息和客户与工厂之间的沟通、协调；负责制定产品市场计划和策略，产品市场拓展的跟进与改善，产品市场团队管理，新产品前期设计、开发和调研，新产品导入；参与项目投标；实施售后服务等；</w:t>
      </w:r>
    </w:p>
    <w:p>
      <w:pPr>
        <w:spacing w:line="400" w:lineRule="exact"/>
        <w:ind w:firstLine="480" w:firstLineChars="200"/>
        <w:rPr>
          <w:rFonts w:ascii="宋体" w:hAnsi="宋体"/>
          <w:sz w:val="24"/>
          <w:szCs w:val="24"/>
          <w:lang w:val="zh-CN"/>
        </w:rPr>
      </w:pPr>
      <w:r>
        <w:rPr>
          <w:rFonts w:hint="eastAsia" w:ascii="宋体" w:hAnsi="宋体"/>
          <w:sz w:val="24"/>
          <w:szCs w:val="24"/>
          <w:lang w:val="zh-CN"/>
        </w:rPr>
        <w:t>财务部——负责公司的财务管理工作，参与公司的战略规划、投融资作业内控体系建设等；</w:t>
      </w:r>
    </w:p>
    <w:p>
      <w:pPr>
        <w:spacing w:line="400" w:lineRule="exact"/>
        <w:ind w:firstLine="480" w:firstLineChars="200"/>
        <w:rPr>
          <w:rFonts w:ascii="宋体" w:hAnsi="宋体"/>
          <w:sz w:val="24"/>
          <w:szCs w:val="24"/>
          <w:lang w:val="zh-CN"/>
        </w:rPr>
      </w:pPr>
      <w:r>
        <w:rPr>
          <w:rFonts w:hint="eastAsia" w:ascii="宋体" w:hAnsi="宋体"/>
          <w:sz w:val="24"/>
          <w:szCs w:val="24"/>
          <w:lang w:val="zh-CN"/>
        </w:rPr>
        <w:t>信息化科——负责公司信息化建设、培训、指导实施等工作，负责信息化系统运行的维护、保养和故障维修。</w:t>
      </w:r>
    </w:p>
    <w:p>
      <w:pPr>
        <w:spacing w:line="400" w:lineRule="exact"/>
        <w:ind w:firstLine="480" w:firstLineChars="200"/>
        <w:rPr>
          <w:rFonts w:ascii="宋体" w:hAnsi="宋体"/>
          <w:sz w:val="24"/>
          <w:szCs w:val="24"/>
          <w:lang w:val="zh-CN"/>
        </w:rPr>
      </w:pPr>
      <w:r>
        <w:rPr>
          <w:rFonts w:hint="eastAsia" w:ascii="宋体" w:hAnsi="宋体"/>
          <w:sz w:val="24"/>
          <w:szCs w:val="24"/>
          <w:lang w:val="zh-CN"/>
        </w:rPr>
        <w:t>公司同时设立了首席质量官，确定首席质量官的职责和权限，对质量实行一票否则，全面建立公司质量文化。</w:t>
      </w:r>
      <w:r>
        <w:rPr>
          <w:rFonts w:ascii="宋体" w:hAnsi="宋体"/>
          <w:sz w:val="24"/>
          <w:szCs w:val="24"/>
          <w:lang w:val="zh-CN"/>
        </w:rPr>
        <w:t> </w:t>
      </w:r>
    </w:p>
    <w:p>
      <w:pPr>
        <w:spacing w:line="400" w:lineRule="exact"/>
        <w:ind w:firstLine="480" w:firstLineChars="200"/>
        <w:rPr>
          <w:rFonts w:ascii="宋体" w:hAnsi="宋体"/>
          <w:sz w:val="24"/>
          <w:szCs w:val="24"/>
          <w:lang w:val="zh-CN"/>
        </w:rPr>
      </w:pPr>
      <w:r>
        <w:rPr>
          <w:rFonts w:hint="eastAsia" w:ascii="宋体" w:hAnsi="宋体"/>
          <w:sz w:val="24"/>
          <w:szCs w:val="24"/>
          <w:lang w:val="zh-CN"/>
        </w:rPr>
        <w:t>因对产品和服务质量安全的重视，公司总经理履行了如下的职责：</w:t>
      </w:r>
      <w:r>
        <w:rPr>
          <w:rFonts w:ascii="宋体" w:hAnsi="宋体"/>
          <w:sz w:val="24"/>
          <w:szCs w:val="24"/>
          <w:lang w:val="zh-CN"/>
        </w:rPr>
        <w:t> </w:t>
      </w:r>
    </w:p>
    <w:p>
      <w:pPr>
        <w:spacing w:line="400" w:lineRule="exact"/>
        <w:ind w:firstLine="480" w:firstLineChars="200"/>
        <w:rPr>
          <w:rFonts w:ascii="宋体" w:hAnsi="宋体"/>
          <w:sz w:val="24"/>
          <w:szCs w:val="24"/>
          <w:lang w:val="zh-CN"/>
        </w:rPr>
      </w:pPr>
      <w:r>
        <w:rPr>
          <w:rFonts w:ascii="宋体" w:hAnsi="宋体"/>
          <w:sz w:val="24"/>
          <w:szCs w:val="24"/>
          <w:lang w:val="zh-CN"/>
        </w:rPr>
        <w:t>1</w:t>
      </w:r>
      <w:r>
        <w:rPr>
          <w:rFonts w:hint="eastAsia" w:ascii="宋体" w:hAnsi="宋体"/>
          <w:sz w:val="24"/>
          <w:szCs w:val="24"/>
          <w:lang w:val="zh-CN"/>
        </w:rPr>
        <w:t>）参与品质战略的制订、评审确定品质战略；</w:t>
      </w:r>
      <w:r>
        <w:rPr>
          <w:rFonts w:ascii="宋体" w:hAnsi="宋体"/>
          <w:sz w:val="24"/>
          <w:szCs w:val="24"/>
          <w:lang w:val="zh-CN"/>
        </w:rPr>
        <w:t> </w:t>
      </w:r>
    </w:p>
    <w:p>
      <w:pPr>
        <w:spacing w:line="400" w:lineRule="exact"/>
        <w:ind w:firstLine="480" w:firstLineChars="200"/>
        <w:rPr>
          <w:rFonts w:ascii="宋体" w:hAnsi="宋体"/>
          <w:sz w:val="24"/>
          <w:szCs w:val="24"/>
          <w:lang w:val="zh-CN"/>
        </w:rPr>
      </w:pPr>
      <w:r>
        <w:rPr>
          <w:rFonts w:ascii="宋体" w:hAnsi="宋体"/>
          <w:sz w:val="24"/>
          <w:szCs w:val="24"/>
          <w:lang w:val="zh-CN"/>
        </w:rPr>
        <w:t>2</w:t>
      </w:r>
      <w:r>
        <w:rPr>
          <w:rFonts w:hint="eastAsia" w:ascii="宋体" w:hAnsi="宋体"/>
          <w:sz w:val="24"/>
          <w:szCs w:val="24"/>
          <w:lang w:val="zh-CN"/>
        </w:rPr>
        <w:t>）参与每月质量例会；</w:t>
      </w:r>
      <w:r>
        <w:rPr>
          <w:rFonts w:ascii="宋体" w:hAnsi="宋体"/>
          <w:sz w:val="24"/>
          <w:szCs w:val="24"/>
          <w:lang w:val="zh-CN"/>
        </w:rPr>
        <w:t> </w:t>
      </w:r>
    </w:p>
    <w:p>
      <w:pPr>
        <w:spacing w:line="400" w:lineRule="exact"/>
        <w:ind w:firstLine="480" w:firstLineChars="200"/>
        <w:rPr>
          <w:rFonts w:ascii="宋体" w:hAnsi="宋体"/>
          <w:sz w:val="24"/>
          <w:szCs w:val="24"/>
          <w:lang w:val="zh-CN"/>
        </w:rPr>
      </w:pPr>
      <w:r>
        <w:rPr>
          <w:rFonts w:ascii="宋体" w:hAnsi="宋体"/>
          <w:sz w:val="24"/>
          <w:szCs w:val="24"/>
          <w:lang w:val="zh-CN"/>
        </w:rPr>
        <w:t>3</w:t>
      </w:r>
      <w:r>
        <w:rPr>
          <w:rFonts w:hint="eastAsia" w:ascii="宋体" w:hAnsi="宋体"/>
          <w:sz w:val="24"/>
          <w:szCs w:val="24"/>
          <w:lang w:val="zh-CN"/>
        </w:rPr>
        <w:t>）参与重大产品质量评审和质量改进活动；</w:t>
      </w:r>
      <w:r>
        <w:rPr>
          <w:rFonts w:ascii="宋体" w:hAnsi="宋体"/>
          <w:sz w:val="24"/>
          <w:szCs w:val="24"/>
          <w:lang w:val="zh-CN"/>
        </w:rPr>
        <w:t> </w:t>
      </w:r>
    </w:p>
    <w:p>
      <w:pPr>
        <w:spacing w:line="400" w:lineRule="exact"/>
        <w:ind w:firstLine="480" w:firstLineChars="200"/>
        <w:rPr>
          <w:rFonts w:ascii="宋体" w:hAnsi="宋体"/>
          <w:sz w:val="24"/>
          <w:szCs w:val="24"/>
          <w:lang w:val="zh-CN"/>
        </w:rPr>
      </w:pPr>
      <w:r>
        <w:rPr>
          <w:rFonts w:ascii="宋体" w:hAnsi="宋体"/>
          <w:sz w:val="24"/>
          <w:szCs w:val="24"/>
          <w:lang w:val="zh-CN"/>
        </w:rPr>
        <w:t>4</w:t>
      </w:r>
      <w:r>
        <w:rPr>
          <w:rFonts w:hint="eastAsia" w:ascii="宋体" w:hAnsi="宋体"/>
          <w:sz w:val="24"/>
          <w:szCs w:val="24"/>
          <w:lang w:val="zh-CN"/>
        </w:rPr>
        <w:t>）参与质量表彰活动，为</w:t>
      </w:r>
      <w:r>
        <w:rPr>
          <w:rFonts w:ascii="宋体" w:hAnsi="宋体"/>
          <w:sz w:val="24"/>
          <w:szCs w:val="24"/>
          <w:lang w:val="zh-CN"/>
        </w:rPr>
        <w:t>QC</w:t>
      </w:r>
      <w:r>
        <w:rPr>
          <w:rFonts w:hint="eastAsia" w:ascii="宋体" w:hAnsi="宋体"/>
          <w:sz w:val="24"/>
          <w:szCs w:val="24"/>
          <w:lang w:val="zh-CN"/>
        </w:rPr>
        <w:t>C活动颁奖；</w:t>
      </w:r>
      <w:r>
        <w:rPr>
          <w:rFonts w:ascii="宋体" w:hAnsi="宋体"/>
          <w:sz w:val="24"/>
          <w:szCs w:val="24"/>
          <w:lang w:val="zh-CN"/>
        </w:rPr>
        <w:t> </w:t>
      </w:r>
    </w:p>
    <w:p>
      <w:pPr>
        <w:spacing w:line="400" w:lineRule="exact"/>
        <w:ind w:firstLine="480" w:firstLineChars="200"/>
        <w:rPr>
          <w:rFonts w:ascii="宋体" w:hAnsi="宋体"/>
          <w:sz w:val="24"/>
          <w:szCs w:val="24"/>
          <w:lang w:val="zh-CN"/>
        </w:rPr>
      </w:pPr>
      <w:r>
        <w:rPr>
          <w:rFonts w:ascii="宋体" w:hAnsi="宋体"/>
          <w:sz w:val="24"/>
          <w:szCs w:val="24"/>
          <w:lang w:val="zh-CN"/>
        </w:rPr>
        <w:t>5</w:t>
      </w:r>
      <w:r>
        <w:rPr>
          <w:rFonts w:hint="eastAsia" w:ascii="宋体" w:hAnsi="宋体"/>
          <w:sz w:val="24"/>
          <w:szCs w:val="24"/>
          <w:lang w:val="zh-CN"/>
        </w:rPr>
        <w:t>）参与质量月活动，普及质量安全教育；</w:t>
      </w:r>
      <w:r>
        <w:rPr>
          <w:rFonts w:ascii="宋体" w:hAnsi="宋体"/>
          <w:sz w:val="24"/>
          <w:szCs w:val="24"/>
          <w:lang w:val="zh-CN"/>
        </w:rPr>
        <w:t> </w:t>
      </w:r>
    </w:p>
    <w:p>
      <w:pPr>
        <w:spacing w:line="400" w:lineRule="exact"/>
        <w:ind w:firstLine="480" w:firstLineChars="200"/>
        <w:rPr>
          <w:rFonts w:ascii="宋体" w:hAnsi="宋体"/>
          <w:sz w:val="24"/>
          <w:szCs w:val="24"/>
          <w:lang w:val="zh-CN"/>
        </w:rPr>
      </w:pPr>
      <w:r>
        <w:rPr>
          <w:rFonts w:ascii="宋体" w:hAnsi="宋体"/>
          <w:sz w:val="24"/>
          <w:szCs w:val="24"/>
          <w:lang w:val="zh-CN"/>
        </w:rPr>
        <w:t>6</w:t>
      </w:r>
      <w:r>
        <w:rPr>
          <w:rFonts w:hint="eastAsia" w:ascii="宋体" w:hAnsi="宋体"/>
          <w:sz w:val="24"/>
          <w:szCs w:val="24"/>
          <w:lang w:val="zh-CN"/>
        </w:rPr>
        <w:t>）建立首席质量官制度，明确</w:t>
      </w:r>
      <w:r>
        <w:rPr>
          <w:rFonts w:ascii="宋体" w:hAnsi="宋体"/>
          <w:sz w:val="24"/>
          <w:szCs w:val="24"/>
          <w:lang w:val="zh-CN"/>
        </w:rPr>
        <w:t>CQO</w:t>
      </w:r>
      <w:r>
        <w:rPr>
          <w:rFonts w:hint="eastAsia" w:ascii="宋体" w:hAnsi="宋体"/>
          <w:sz w:val="24"/>
          <w:szCs w:val="24"/>
          <w:lang w:val="zh-CN"/>
        </w:rPr>
        <w:t>的职权；</w:t>
      </w:r>
      <w:r>
        <w:rPr>
          <w:rFonts w:ascii="宋体" w:hAnsi="宋体"/>
          <w:sz w:val="24"/>
          <w:szCs w:val="24"/>
          <w:lang w:val="zh-CN"/>
        </w:rPr>
        <w:t> </w:t>
      </w:r>
    </w:p>
    <w:p>
      <w:pPr>
        <w:spacing w:line="400" w:lineRule="exact"/>
        <w:ind w:firstLine="480" w:firstLineChars="200"/>
        <w:rPr>
          <w:rFonts w:ascii="宋体" w:hAnsi="宋体"/>
          <w:sz w:val="24"/>
          <w:szCs w:val="24"/>
          <w:lang w:val="zh-CN"/>
        </w:rPr>
      </w:pPr>
      <w:r>
        <w:rPr>
          <w:rFonts w:ascii="宋体" w:hAnsi="宋体"/>
          <w:sz w:val="24"/>
          <w:szCs w:val="24"/>
          <w:lang w:val="zh-CN"/>
        </w:rPr>
        <w:t>7</w:t>
      </w:r>
      <w:r>
        <w:rPr>
          <w:rFonts w:hint="eastAsia" w:ascii="宋体" w:hAnsi="宋体"/>
          <w:sz w:val="24"/>
          <w:szCs w:val="24"/>
          <w:lang w:val="zh-CN"/>
        </w:rPr>
        <w:t>）建立明确的质量事故问责制、质量安全追溯制度。</w:t>
      </w:r>
      <w:r>
        <w:rPr>
          <w:rFonts w:ascii="宋体" w:hAnsi="宋体"/>
          <w:sz w:val="24"/>
          <w:szCs w:val="24"/>
          <w:lang w:val="zh-CN"/>
        </w:rPr>
        <w:t> </w:t>
      </w:r>
    </w:p>
    <w:p>
      <w:pPr>
        <w:pStyle w:val="3"/>
        <w:spacing w:line="240" w:lineRule="auto"/>
        <w:rPr>
          <w:rFonts w:cs="Cambria"/>
          <w:kern w:val="0"/>
          <w:sz w:val="28"/>
          <w:szCs w:val="28"/>
        </w:rPr>
      </w:pPr>
      <w:bookmarkStart w:id="8" w:name="_Toc523579450"/>
      <w:r>
        <w:rPr>
          <w:rFonts w:hint="eastAsia" w:cs="Cambria"/>
          <w:kern w:val="0"/>
          <w:sz w:val="28"/>
          <w:szCs w:val="28"/>
        </w:rPr>
        <w:t>（二）质量管理体系</w:t>
      </w:r>
      <w:r>
        <w:rPr>
          <w:rFonts w:cs="Cambria"/>
          <w:kern w:val="0"/>
          <w:sz w:val="28"/>
          <w:szCs w:val="28"/>
        </w:rPr>
        <w:t> </w:t>
      </w:r>
      <w:bookmarkEnd w:id="8"/>
    </w:p>
    <w:p>
      <w:pPr>
        <w:spacing w:line="400" w:lineRule="exact"/>
        <w:ind w:firstLine="480" w:firstLineChars="200"/>
        <w:rPr>
          <w:rFonts w:ascii="宋体" w:hAnsi="宋体"/>
          <w:sz w:val="24"/>
          <w:szCs w:val="24"/>
          <w:lang w:val="zh-CN"/>
        </w:rPr>
      </w:pPr>
      <w:r>
        <w:rPr>
          <w:rFonts w:hint="eastAsia" w:ascii="宋体" w:hAnsi="宋体"/>
          <w:sz w:val="24"/>
          <w:szCs w:val="24"/>
          <w:lang w:val="zh-CN"/>
        </w:rPr>
        <w:t>公司自引入质量管理体系以来，以“</w:t>
      </w:r>
      <w:r>
        <w:rPr>
          <w:rFonts w:hint="eastAsia" w:ascii="华文琥珀" w:eastAsia="华文琥珀"/>
          <w:kern w:val="0"/>
          <w:sz w:val="24"/>
          <w:szCs w:val="24"/>
          <w:lang w:val="en-US" w:eastAsia="zh-CN"/>
        </w:rPr>
        <w:t>安全守法，科学管理；优质服务，和谐发展</w:t>
      </w:r>
      <w:r>
        <w:rPr>
          <w:rFonts w:hint="eastAsia" w:ascii="宋体" w:hAnsi="宋体"/>
          <w:sz w:val="24"/>
          <w:szCs w:val="24"/>
          <w:lang w:val="zh-CN"/>
        </w:rPr>
        <w:t>”为质量方针，围绕</w:t>
      </w:r>
      <w:r>
        <w:rPr>
          <w:rFonts w:hint="eastAsia" w:ascii="宋体" w:hAnsi="宋体"/>
          <w:sz w:val="24"/>
          <w:szCs w:val="24"/>
          <w:lang w:val="en-US" w:eastAsia="zh-CN"/>
        </w:rPr>
        <w:t>金属铸件等系列</w:t>
      </w:r>
      <w:r>
        <w:rPr>
          <w:rFonts w:hint="eastAsia" w:ascii="宋体" w:hAnsi="宋体"/>
          <w:sz w:val="24"/>
          <w:szCs w:val="24"/>
          <w:lang w:val="zh-CN"/>
        </w:rPr>
        <w:t>产品的设计、开发生产和销售过程，按质量管理体系要求建立质量管理体系，形成了质量手册、程序文件和其他质量文件等，加以实施和保持，并持续改进有效性。</w:t>
      </w:r>
      <w:r>
        <w:rPr>
          <w:rFonts w:ascii="宋体" w:hAnsi="宋体"/>
          <w:sz w:val="24"/>
          <w:szCs w:val="24"/>
          <w:lang w:val="zh-CN"/>
        </w:rPr>
        <w:t> </w:t>
      </w:r>
    </w:p>
    <w:p>
      <w:pPr>
        <w:spacing w:line="400" w:lineRule="exact"/>
        <w:ind w:firstLine="482" w:firstLineChars="200"/>
        <w:rPr>
          <w:rFonts w:ascii="宋体" w:hAnsi="宋体"/>
          <w:b/>
          <w:sz w:val="24"/>
          <w:szCs w:val="24"/>
          <w:lang w:val="zh-CN"/>
        </w:rPr>
      </w:pPr>
      <w:r>
        <w:rPr>
          <w:rFonts w:ascii="宋体" w:hAnsi="宋体"/>
          <w:b/>
          <w:sz w:val="24"/>
          <w:szCs w:val="24"/>
          <w:lang w:val="zh-CN"/>
        </w:rPr>
        <w:t>1</w:t>
      </w:r>
      <w:r>
        <w:rPr>
          <w:rFonts w:hint="eastAsia" w:ascii="宋体" w:hAnsi="宋体"/>
          <w:b/>
          <w:sz w:val="24"/>
          <w:szCs w:val="24"/>
          <w:lang w:val="zh-CN"/>
        </w:rPr>
        <w:t>、质量管理体系方针与目标</w:t>
      </w:r>
      <w:r>
        <w:rPr>
          <w:rFonts w:ascii="宋体" w:hAnsi="宋体"/>
          <w:b/>
          <w:sz w:val="24"/>
          <w:szCs w:val="24"/>
          <w:lang w:val="zh-CN"/>
        </w:rPr>
        <w:t> </w:t>
      </w:r>
    </w:p>
    <w:p>
      <w:pPr>
        <w:spacing w:line="400" w:lineRule="exact"/>
        <w:ind w:firstLine="480" w:firstLineChars="200"/>
        <w:rPr>
          <w:rFonts w:hint="eastAsia" w:ascii="宋体" w:hAnsi="宋体"/>
          <w:sz w:val="24"/>
          <w:szCs w:val="24"/>
          <w:lang w:val="zh-CN"/>
        </w:rPr>
      </w:pPr>
      <w:r>
        <w:rPr>
          <w:rFonts w:hint="eastAsia" w:ascii="宋体" w:hAnsi="宋体"/>
          <w:sz w:val="24"/>
          <w:szCs w:val="24"/>
          <w:lang w:val="zh-CN"/>
        </w:rPr>
        <w:t>公司的质量方针为：</w:t>
      </w:r>
      <w:r>
        <w:rPr>
          <w:rFonts w:hint="eastAsia" w:ascii="华文琥珀" w:eastAsia="华文琥珀"/>
          <w:kern w:val="0"/>
          <w:sz w:val="24"/>
          <w:szCs w:val="24"/>
          <w:lang w:val="en-US" w:eastAsia="zh-CN"/>
        </w:rPr>
        <w:t>安全守法，科学管理；优质服务，和谐发展</w:t>
      </w:r>
      <w:r>
        <w:rPr>
          <w:rFonts w:hint="eastAsia" w:ascii="宋体" w:hAnsi="宋体"/>
          <w:b/>
          <w:bCs/>
          <w:sz w:val="24"/>
          <w:szCs w:val="24"/>
        </w:rPr>
        <w:t>、把</w:t>
      </w:r>
      <w:r>
        <w:rPr>
          <w:rFonts w:hint="eastAsia" w:ascii="宋体" w:hAnsi="宋体"/>
          <w:b/>
          <w:bCs/>
          <w:sz w:val="24"/>
          <w:szCs w:val="24"/>
          <w:lang w:val="en-US" w:eastAsia="zh-CN"/>
        </w:rPr>
        <w:t>浙江华晟</w:t>
      </w:r>
      <w:r>
        <w:rPr>
          <w:rFonts w:hint="eastAsia" w:ascii="宋体" w:hAnsi="宋体"/>
          <w:b/>
          <w:bCs/>
          <w:sz w:val="24"/>
          <w:szCs w:val="24"/>
        </w:rPr>
        <w:t>打造成</w:t>
      </w:r>
      <w:r>
        <w:rPr>
          <w:rFonts w:hint="eastAsia" w:ascii="华文琥珀" w:eastAsia="华文琥珀"/>
          <w:kern w:val="0"/>
          <w:sz w:val="24"/>
          <w:szCs w:val="24"/>
          <w:lang w:val="en-US" w:eastAsia="zh-CN"/>
        </w:rPr>
        <w:t>浙江省金属铸件行业生产行业的领航者</w:t>
      </w:r>
      <w:r>
        <w:rPr>
          <w:rFonts w:hint="eastAsia" w:ascii="宋体" w:hAnsi="宋体"/>
          <w:sz w:val="24"/>
          <w:szCs w:val="24"/>
          <w:lang w:val="zh-CN"/>
        </w:rPr>
        <w:t>。</w:t>
      </w:r>
    </w:p>
    <w:p>
      <w:pPr>
        <w:spacing w:line="4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公司的质量目标为：</w:t>
      </w:r>
    </w:p>
    <w:p>
      <w:pPr>
        <w:spacing w:line="288" w:lineRule="auto"/>
        <w:ind w:firstLine="1470" w:firstLineChars="700"/>
        <w:rPr>
          <w:rFonts w:hint="eastAsia" w:ascii="宋体" w:hAnsi="宋体"/>
          <w:szCs w:val="21"/>
        </w:rPr>
      </w:pPr>
      <w:r>
        <w:rPr>
          <w:rFonts w:hint="eastAsia" w:ascii="宋体" w:hAnsi="宋体"/>
          <w:szCs w:val="21"/>
        </w:rPr>
        <w:t>1）产品生产检验合格率≥9</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 xml:space="preserve">     </w:t>
      </w:r>
    </w:p>
    <w:p>
      <w:pPr>
        <w:spacing w:line="288" w:lineRule="auto"/>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2</w:t>
      </w:r>
      <w:r>
        <w:rPr>
          <w:rFonts w:hint="eastAsia" w:ascii="宋体" w:hAnsi="宋体"/>
          <w:szCs w:val="21"/>
        </w:rPr>
        <w:t>）</w:t>
      </w:r>
      <w:r>
        <w:rPr>
          <w:rFonts w:hint="eastAsia" w:ascii="宋体" w:hAnsi="宋体"/>
          <w:szCs w:val="21"/>
          <w:lang w:val="en-US" w:eastAsia="zh-CN"/>
        </w:rPr>
        <w:t>每年</w:t>
      </w:r>
      <w:r>
        <w:rPr>
          <w:rFonts w:hint="eastAsia" w:ascii="宋体" w:hAnsi="宋体"/>
          <w:szCs w:val="21"/>
        </w:rPr>
        <w:t>顾客</w:t>
      </w:r>
      <w:r>
        <w:rPr>
          <w:rFonts w:hint="eastAsia" w:ascii="宋体" w:hAnsi="宋体"/>
          <w:szCs w:val="21"/>
          <w:lang w:val="en-US" w:eastAsia="zh-CN"/>
        </w:rPr>
        <w:t>投诉次数</w:t>
      </w:r>
      <w:r>
        <w:rPr>
          <w:rFonts w:hint="default" w:ascii="Arial" w:hAnsi="Arial" w:cs="Arial"/>
          <w:szCs w:val="21"/>
          <w:lang w:val="en-US" w:eastAsia="zh-CN"/>
        </w:rPr>
        <w:t>≤</w:t>
      </w:r>
      <w:r>
        <w:rPr>
          <w:rFonts w:hint="eastAsia" w:ascii="宋体" w:hAnsi="宋体"/>
          <w:szCs w:val="21"/>
          <w:lang w:val="en-US" w:eastAsia="zh-CN"/>
        </w:rPr>
        <w:t>30次</w:t>
      </w:r>
      <w:r>
        <w:rPr>
          <w:rFonts w:hint="eastAsia" w:ascii="宋体" w:hAnsi="宋体"/>
          <w:szCs w:val="21"/>
        </w:rPr>
        <w:t>。</w:t>
      </w:r>
    </w:p>
    <w:p>
      <w:pPr>
        <w:spacing w:line="400" w:lineRule="exact"/>
        <w:ind w:firstLine="480" w:firstLineChars="200"/>
        <w:rPr>
          <w:rFonts w:hint="default" w:ascii="宋体" w:hAnsi="宋体"/>
          <w:sz w:val="24"/>
          <w:szCs w:val="24"/>
          <w:lang w:val="en-US" w:eastAsia="zh-CN"/>
        </w:rPr>
      </w:pPr>
    </w:p>
    <w:p>
      <w:pPr>
        <w:spacing w:line="400" w:lineRule="exact"/>
        <w:jc w:val="center"/>
        <w:rPr>
          <w:rFonts w:ascii="宋体" w:hAnsi="宋体"/>
          <w:b/>
          <w:sz w:val="24"/>
          <w:szCs w:val="24"/>
          <w:lang w:val="zh-CN"/>
        </w:rPr>
      </w:pPr>
      <w:r>
        <w:rPr>
          <w:rFonts w:hint="eastAsia" w:ascii="宋体" w:hAnsi="宋体"/>
          <w:b/>
          <w:sz w:val="24"/>
          <w:szCs w:val="24"/>
          <w:lang w:val="zh-CN"/>
        </w:rPr>
        <w:t>图2 公司管理体系运作过程示意图</w:t>
      </w:r>
    </w:p>
    <w:p>
      <w:r>
        <w:rPr>
          <w:rFonts w:ascii="宋体" w:hAnsi="宋体" w:cs="宋体"/>
        </w:rPr>
        <mc:AlternateContent>
          <mc:Choice Requires="wpg">
            <w:drawing>
              <wp:inline distT="0" distB="0" distL="0" distR="0">
                <wp:extent cx="5760085" cy="3049270"/>
                <wp:effectExtent l="5080" t="4445" r="13335" b="6985"/>
                <wp:docPr id="39" name="组合 39"/>
                <wp:cNvGraphicFramePr/>
                <a:graphic xmlns:a="http://schemas.openxmlformats.org/drawingml/2006/main">
                  <a:graphicData uri="http://schemas.microsoft.com/office/word/2010/wordprocessingGroup">
                    <wpg:wgp>
                      <wpg:cNvGrpSpPr/>
                      <wpg:grpSpPr>
                        <a:xfrm>
                          <a:off x="0" y="0"/>
                          <a:ext cx="5760085" cy="3049270"/>
                          <a:chOff x="0" y="0"/>
                          <a:chExt cx="10832" cy="6422"/>
                        </a:xfrm>
                      </wpg:grpSpPr>
                      <wps:wsp>
                        <wps:cNvPr id="40" name="Picture 6"/>
                        <wps:cNvSpPr>
                          <a:spLocks noChangeAspect="1" noChangeArrowheads="1"/>
                        </wps:cNvSpPr>
                        <wps:spPr bwMode="auto">
                          <a:xfrm>
                            <a:off x="0" y="0"/>
                            <a:ext cx="10832" cy="6422"/>
                          </a:xfrm>
                          <a:prstGeom prst="rect">
                            <a:avLst/>
                          </a:prstGeom>
                          <a:noFill/>
                          <a:ln w="9525">
                            <a:solidFill>
                              <a:srgbClr val="000000"/>
                            </a:solidFill>
                            <a:prstDash val="dashDot"/>
                            <a:miter lim="800000"/>
                          </a:ln>
                        </wps:spPr>
                        <wps:bodyPr rot="0" vert="horz" wrap="square" lIns="91440" tIns="45720" rIns="91440" bIns="45720" anchor="t" anchorCtr="0" upright="1">
                          <a:noAutofit/>
                        </wps:bodyPr>
                      </wps:wsp>
                      <wps:wsp>
                        <wps:cNvPr id="41" name="Rectangle 7"/>
                        <wps:cNvSpPr>
                          <a:spLocks noChangeArrowheads="1"/>
                        </wps:cNvSpPr>
                        <wps:spPr bwMode="auto">
                          <a:xfrm>
                            <a:off x="507" y="1993"/>
                            <a:ext cx="1635" cy="335"/>
                          </a:xfrm>
                          <a:prstGeom prst="rect">
                            <a:avLst/>
                          </a:prstGeom>
                          <a:noFill/>
                          <a:ln w="9525">
                            <a:solidFill>
                              <a:srgbClr val="000000"/>
                            </a:solidFill>
                            <a:miter lim="800000"/>
                          </a:ln>
                        </wps:spPr>
                        <wps:txbx>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组织能力</w:t>
                              </w:r>
                            </w:p>
                          </w:txbxContent>
                        </wps:txbx>
                        <wps:bodyPr rot="0" vert="horz" wrap="square" lIns="11136" tIns="6681" rIns="11136" bIns="6681" anchor="t" anchorCtr="0" upright="1">
                          <a:noAutofit/>
                        </wps:bodyPr>
                      </wps:wsp>
                      <wps:wsp>
                        <wps:cNvPr id="42" name="Rectangle 8"/>
                        <wps:cNvSpPr>
                          <a:spLocks noChangeArrowheads="1"/>
                        </wps:cNvSpPr>
                        <wps:spPr bwMode="auto">
                          <a:xfrm>
                            <a:off x="507" y="1490"/>
                            <a:ext cx="1635" cy="334"/>
                          </a:xfrm>
                          <a:prstGeom prst="rect">
                            <a:avLst/>
                          </a:prstGeom>
                          <a:noFill/>
                          <a:ln w="9525">
                            <a:solidFill>
                              <a:srgbClr val="000000"/>
                            </a:solidFill>
                            <a:miter lim="800000"/>
                          </a:ln>
                        </wps:spPr>
                        <wps:txbx>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法规要求</w:t>
                              </w:r>
                            </w:p>
                          </w:txbxContent>
                        </wps:txbx>
                        <wps:bodyPr rot="0" vert="horz" wrap="square" lIns="11136" tIns="6681" rIns="11136" bIns="6681" anchor="t" anchorCtr="0" upright="1">
                          <a:noAutofit/>
                        </wps:bodyPr>
                      </wps:wsp>
                      <wps:wsp>
                        <wps:cNvPr id="43" name="Rectangle 9"/>
                        <wps:cNvSpPr>
                          <a:spLocks noChangeArrowheads="1"/>
                        </wps:cNvSpPr>
                        <wps:spPr bwMode="auto">
                          <a:xfrm>
                            <a:off x="507" y="987"/>
                            <a:ext cx="1635" cy="337"/>
                          </a:xfrm>
                          <a:prstGeom prst="rect">
                            <a:avLst/>
                          </a:prstGeom>
                          <a:noFill/>
                          <a:ln w="9525">
                            <a:solidFill>
                              <a:srgbClr val="000000"/>
                            </a:solidFill>
                            <a:miter lim="800000"/>
                          </a:ln>
                        </wps:spPr>
                        <wps:txbx>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市场要求</w:t>
                              </w:r>
                            </w:p>
                          </w:txbxContent>
                        </wps:txbx>
                        <wps:bodyPr rot="0" vert="horz" wrap="square" lIns="11136" tIns="6681" rIns="11136" bIns="6681" anchor="t" anchorCtr="0" upright="1">
                          <a:noAutofit/>
                        </wps:bodyPr>
                      </wps:wsp>
                      <wps:wsp>
                        <wps:cNvPr id="44" name="Line 10"/>
                        <wps:cNvCnPr/>
                        <wps:spPr bwMode="auto">
                          <a:xfrm>
                            <a:off x="2149" y="1156"/>
                            <a:ext cx="253" cy="1"/>
                          </a:xfrm>
                          <a:prstGeom prst="line">
                            <a:avLst/>
                          </a:prstGeom>
                          <a:noFill/>
                          <a:ln w="19050">
                            <a:solidFill>
                              <a:srgbClr val="000000"/>
                            </a:solidFill>
                            <a:round/>
                          </a:ln>
                        </wps:spPr>
                        <wps:bodyPr/>
                      </wps:wsp>
                      <wps:wsp>
                        <wps:cNvPr id="45" name="Line 11"/>
                        <wps:cNvCnPr/>
                        <wps:spPr bwMode="auto">
                          <a:xfrm>
                            <a:off x="2149" y="1659"/>
                            <a:ext cx="253" cy="1"/>
                          </a:xfrm>
                          <a:prstGeom prst="line">
                            <a:avLst/>
                          </a:prstGeom>
                          <a:noFill/>
                          <a:ln w="19050">
                            <a:solidFill>
                              <a:srgbClr val="000000"/>
                            </a:solidFill>
                            <a:round/>
                          </a:ln>
                        </wps:spPr>
                        <wps:bodyPr/>
                      </wps:wsp>
                      <wps:wsp>
                        <wps:cNvPr id="46" name="Line 12"/>
                        <wps:cNvCnPr/>
                        <wps:spPr bwMode="auto">
                          <a:xfrm>
                            <a:off x="2149" y="2163"/>
                            <a:ext cx="253" cy="1"/>
                          </a:xfrm>
                          <a:prstGeom prst="line">
                            <a:avLst/>
                          </a:prstGeom>
                          <a:noFill/>
                          <a:ln w="19050">
                            <a:solidFill>
                              <a:srgbClr val="000000"/>
                            </a:solidFill>
                            <a:round/>
                          </a:ln>
                        </wps:spPr>
                        <wps:bodyPr/>
                      </wps:wsp>
                      <wps:wsp>
                        <wps:cNvPr id="47" name="Line 13"/>
                        <wps:cNvCnPr/>
                        <wps:spPr bwMode="auto">
                          <a:xfrm flipV="1">
                            <a:off x="2402" y="827"/>
                            <a:ext cx="1" cy="1318"/>
                          </a:xfrm>
                          <a:prstGeom prst="line">
                            <a:avLst/>
                          </a:prstGeom>
                          <a:noFill/>
                          <a:ln w="19050">
                            <a:solidFill>
                              <a:srgbClr val="000000"/>
                            </a:solidFill>
                            <a:round/>
                            <a:tailEnd type="triangle" w="med" len="med"/>
                          </a:ln>
                        </wps:spPr>
                        <wps:bodyPr/>
                      </wps:wsp>
                      <wps:wsp>
                        <wps:cNvPr id="48" name="Rectangle 14"/>
                        <wps:cNvSpPr>
                          <a:spLocks noChangeArrowheads="1"/>
                        </wps:cNvSpPr>
                        <wps:spPr bwMode="auto">
                          <a:xfrm>
                            <a:off x="845" y="508"/>
                            <a:ext cx="1956" cy="335"/>
                          </a:xfrm>
                          <a:prstGeom prst="rect">
                            <a:avLst/>
                          </a:prstGeom>
                          <a:noFill/>
                          <a:ln w="9525">
                            <a:solidFill>
                              <a:srgbClr val="000000"/>
                            </a:solidFill>
                            <a:miter lim="800000"/>
                          </a:ln>
                        </wps:spPr>
                        <wps:txbx>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确定顾客和相关方</w:t>
                              </w:r>
                            </w:p>
                          </w:txbxContent>
                        </wps:txbx>
                        <wps:bodyPr rot="0" vert="horz" wrap="square" lIns="11136" tIns="6681" rIns="11136" bIns="6681" anchor="t" anchorCtr="0" upright="1">
                          <a:noAutofit/>
                        </wps:bodyPr>
                      </wps:wsp>
                      <wps:wsp>
                        <wps:cNvPr id="49" name="Line 15"/>
                        <wps:cNvCnPr/>
                        <wps:spPr bwMode="auto">
                          <a:xfrm>
                            <a:off x="2821" y="687"/>
                            <a:ext cx="852" cy="2"/>
                          </a:xfrm>
                          <a:prstGeom prst="line">
                            <a:avLst/>
                          </a:prstGeom>
                          <a:noFill/>
                          <a:ln w="19050">
                            <a:solidFill>
                              <a:srgbClr val="000000"/>
                            </a:solidFill>
                            <a:round/>
                            <a:tailEnd type="triangle" w="med" len="med"/>
                          </a:ln>
                        </wps:spPr>
                        <wps:bodyPr/>
                      </wps:wsp>
                      <wps:wsp>
                        <wps:cNvPr id="50" name="Rectangle 16"/>
                        <wps:cNvSpPr>
                          <a:spLocks noChangeArrowheads="1"/>
                        </wps:cNvSpPr>
                        <wps:spPr bwMode="auto">
                          <a:xfrm>
                            <a:off x="3673" y="1536"/>
                            <a:ext cx="1657" cy="336"/>
                          </a:xfrm>
                          <a:prstGeom prst="rect">
                            <a:avLst/>
                          </a:prstGeom>
                          <a:noFill/>
                          <a:ln w="9525">
                            <a:solidFill>
                              <a:srgbClr val="000000"/>
                            </a:solidFill>
                            <a:miter lim="800000"/>
                          </a:ln>
                        </wps:spPr>
                        <wps:txbx>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确定相关方要求</w:t>
                              </w:r>
                            </w:p>
                          </w:txbxContent>
                        </wps:txbx>
                        <wps:bodyPr rot="0" vert="horz" wrap="square" lIns="11136" tIns="6681" rIns="11136" bIns="6681" anchor="t" anchorCtr="0" upright="1">
                          <a:noAutofit/>
                        </wps:bodyPr>
                      </wps:wsp>
                      <wps:wsp>
                        <wps:cNvPr id="51" name="Rectangle 17"/>
                        <wps:cNvSpPr>
                          <a:spLocks noChangeArrowheads="1"/>
                        </wps:cNvSpPr>
                        <wps:spPr bwMode="auto">
                          <a:xfrm>
                            <a:off x="3673" y="1033"/>
                            <a:ext cx="1655" cy="337"/>
                          </a:xfrm>
                          <a:prstGeom prst="rect">
                            <a:avLst/>
                          </a:prstGeom>
                          <a:noFill/>
                          <a:ln w="9525">
                            <a:solidFill>
                              <a:srgbClr val="000000"/>
                            </a:solidFill>
                            <a:miter lim="800000"/>
                          </a:ln>
                        </wps:spPr>
                        <wps:txbx>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确定环境、安全要求</w:t>
                              </w:r>
                            </w:p>
                          </w:txbxContent>
                        </wps:txbx>
                        <wps:bodyPr rot="0" vert="horz" wrap="square" lIns="11136" tIns="6681" rIns="11136" bIns="6681" anchor="t" anchorCtr="0" upright="1">
                          <a:noAutofit/>
                        </wps:bodyPr>
                      </wps:wsp>
                      <wps:wsp>
                        <wps:cNvPr id="52" name="Rectangle 18"/>
                        <wps:cNvSpPr>
                          <a:spLocks noChangeArrowheads="1"/>
                        </wps:cNvSpPr>
                        <wps:spPr bwMode="auto">
                          <a:xfrm>
                            <a:off x="3673" y="528"/>
                            <a:ext cx="1635" cy="337"/>
                          </a:xfrm>
                          <a:prstGeom prst="rect">
                            <a:avLst/>
                          </a:prstGeom>
                          <a:noFill/>
                          <a:ln w="9525">
                            <a:solidFill>
                              <a:srgbClr val="000000"/>
                            </a:solidFill>
                            <a:miter lim="800000"/>
                          </a:ln>
                        </wps:spPr>
                        <wps:txbx>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确定顾客要求</w:t>
                              </w:r>
                            </w:p>
                          </w:txbxContent>
                        </wps:txbx>
                        <wps:bodyPr rot="0" vert="horz" wrap="square" lIns="11136" tIns="6681" rIns="11136" bIns="6681" anchor="t" anchorCtr="0" upright="1">
                          <a:noAutofit/>
                        </wps:bodyPr>
                      </wps:wsp>
                      <wps:wsp>
                        <wps:cNvPr id="53" name="Line 19"/>
                        <wps:cNvCnPr/>
                        <wps:spPr bwMode="auto">
                          <a:xfrm>
                            <a:off x="3414" y="696"/>
                            <a:ext cx="1" cy="1006"/>
                          </a:xfrm>
                          <a:prstGeom prst="line">
                            <a:avLst/>
                          </a:prstGeom>
                          <a:noFill/>
                          <a:ln w="19050">
                            <a:solidFill>
                              <a:srgbClr val="000000"/>
                            </a:solidFill>
                            <a:round/>
                          </a:ln>
                        </wps:spPr>
                        <wps:bodyPr/>
                      </wps:wsp>
                      <wps:wsp>
                        <wps:cNvPr id="54" name="Line 20"/>
                        <wps:cNvCnPr/>
                        <wps:spPr bwMode="auto">
                          <a:xfrm>
                            <a:off x="3434" y="1206"/>
                            <a:ext cx="251" cy="1"/>
                          </a:xfrm>
                          <a:prstGeom prst="line">
                            <a:avLst/>
                          </a:prstGeom>
                          <a:noFill/>
                          <a:ln w="19050">
                            <a:solidFill>
                              <a:srgbClr val="000000"/>
                            </a:solidFill>
                            <a:round/>
                            <a:tailEnd type="triangle" w="med" len="med"/>
                          </a:ln>
                        </wps:spPr>
                        <wps:bodyPr/>
                      </wps:wsp>
                      <wps:wsp>
                        <wps:cNvPr id="55" name="Line 21"/>
                        <wps:cNvCnPr/>
                        <wps:spPr bwMode="auto">
                          <a:xfrm>
                            <a:off x="3414" y="1702"/>
                            <a:ext cx="251" cy="1"/>
                          </a:xfrm>
                          <a:prstGeom prst="line">
                            <a:avLst/>
                          </a:prstGeom>
                          <a:noFill/>
                          <a:ln w="19050">
                            <a:solidFill>
                              <a:srgbClr val="000000"/>
                            </a:solidFill>
                            <a:round/>
                            <a:tailEnd type="triangle" w="med" len="med"/>
                          </a:ln>
                        </wps:spPr>
                        <wps:bodyPr/>
                      </wps:wsp>
                      <wps:wsp>
                        <wps:cNvPr id="56" name="Line 22"/>
                        <wps:cNvCnPr/>
                        <wps:spPr bwMode="auto">
                          <a:xfrm>
                            <a:off x="5330" y="687"/>
                            <a:ext cx="1694" cy="2"/>
                          </a:xfrm>
                          <a:prstGeom prst="line">
                            <a:avLst/>
                          </a:prstGeom>
                          <a:noFill/>
                          <a:ln w="19050">
                            <a:solidFill>
                              <a:srgbClr val="000000"/>
                            </a:solidFill>
                            <a:round/>
                            <a:tailEnd type="triangle" w="med" len="med"/>
                          </a:ln>
                        </wps:spPr>
                        <wps:bodyPr/>
                      </wps:wsp>
                      <wps:wsp>
                        <wps:cNvPr id="57" name="Line 23"/>
                        <wps:cNvCnPr/>
                        <wps:spPr bwMode="auto">
                          <a:xfrm>
                            <a:off x="5588" y="687"/>
                            <a:ext cx="1" cy="1006"/>
                          </a:xfrm>
                          <a:prstGeom prst="line">
                            <a:avLst/>
                          </a:prstGeom>
                          <a:noFill/>
                          <a:ln w="19050">
                            <a:solidFill>
                              <a:srgbClr val="000000"/>
                            </a:solidFill>
                            <a:round/>
                          </a:ln>
                        </wps:spPr>
                        <wps:bodyPr/>
                      </wps:wsp>
                      <wps:wsp>
                        <wps:cNvPr id="58" name="Line 24"/>
                        <wps:cNvCnPr/>
                        <wps:spPr bwMode="auto">
                          <a:xfrm>
                            <a:off x="5330" y="1206"/>
                            <a:ext cx="250" cy="1"/>
                          </a:xfrm>
                          <a:prstGeom prst="line">
                            <a:avLst/>
                          </a:prstGeom>
                          <a:noFill/>
                          <a:ln w="19050">
                            <a:solidFill>
                              <a:srgbClr val="000000"/>
                            </a:solidFill>
                            <a:round/>
                          </a:ln>
                        </wps:spPr>
                        <wps:bodyPr/>
                      </wps:wsp>
                      <wps:wsp>
                        <wps:cNvPr id="59" name="Line 25"/>
                        <wps:cNvCnPr/>
                        <wps:spPr bwMode="auto">
                          <a:xfrm>
                            <a:off x="5330" y="1702"/>
                            <a:ext cx="250" cy="1"/>
                          </a:xfrm>
                          <a:prstGeom prst="line">
                            <a:avLst/>
                          </a:prstGeom>
                          <a:noFill/>
                          <a:ln w="19050">
                            <a:solidFill>
                              <a:srgbClr val="000000"/>
                            </a:solidFill>
                            <a:round/>
                          </a:ln>
                        </wps:spPr>
                        <wps:bodyPr/>
                      </wps:wsp>
                      <wps:wsp>
                        <wps:cNvPr id="60" name="Rectangle 26"/>
                        <wps:cNvSpPr>
                          <a:spLocks noChangeArrowheads="1"/>
                        </wps:cNvSpPr>
                        <wps:spPr bwMode="auto">
                          <a:xfrm>
                            <a:off x="7064" y="528"/>
                            <a:ext cx="1795" cy="337"/>
                          </a:xfrm>
                          <a:prstGeom prst="rect">
                            <a:avLst/>
                          </a:prstGeom>
                          <a:noFill/>
                          <a:ln w="9525">
                            <a:solidFill>
                              <a:srgbClr val="000000"/>
                            </a:solidFill>
                            <a:miter lim="800000"/>
                          </a:ln>
                        </wps:spPr>
                        <wps:txbx>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确定过程要求</w:t>
                              </w:r>
                            </w:p>
                          </w:txbxContent>
                        </wps:txbx>
                        <wps:bodyPr rot="0" vert="horz" wrap="square" lIns="11136" tIns="6681" rIns="11136" bIns="6681" anchor="t" anchorCtr="0" upright="1">
                          <a:noAutofit/>
                        </wps:bodyPr>
                      </wps:wsp>
                      <wps:wsp>
                        <wps:cNvPr id="61" name="Line 27"/>
                        <wps:cNvCnPr/>
                        <wps:spPr bwMode="auto">
                          <a:xfrm>
                            <a:off x="7952" y="865"/>
                            <a:ext cx="1" cy="251"/>
                          </a:xfrm>
                          <a:prstGeom prst="line">
                            <a:avLst/>
                          </a:prstGeom>
                          <a:noFill/>
                          <a:ln w="19050">
                            <a:solidFill>
                              <a:srgbClr val="000000"/>
                            </a:solidFill>
                            <a:round/>
                            <a:tailEnd type="triangle" w="med" len="med"/>
                          </a:ln>
                        </wps:spPr>
                        <wps:bodyPr/>
                      </wps:wsp>
                      <wps:wsp>
                        <wps:cNvPr id="62" name="Rectangle 28"/>
                        <wps:cNvSpPr>
                          <a:spLocks noChangeArrowheads="1"/>
                        </wps:cNvSpPr>
                        <wps:spPr bwMode="auto">
                          <a:xfrm>
                            <a:off x="7064" y="1116"/>
                            <a:ext cx="1795" cy="334"/>
                          </a:xfrm>
                          <a:prstGeom prst="rect">
                            <a:avLst/>
                          </a:prstGeom>
                          <a:noFill/>
                          <a:ln w="9525">
                            <a:solidFill>
                              <a:srgbClr val="000000"/>
                            </a:solidFill>
                            <a:miter lim="800000"/>
                          </a:ln>
                        </wps:spPr>
                        <wps:txbx>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确定组织方针</w:t>
                              </w:r>
                            </w:p>
                          </w:txbxContent>
                        </wps:txbx>
                        <wps:bodyPr rot="0" vert="horz" wrap="square" lIns="11136" tIns="6681" rIns="11136" bIns="6681" anchor="t" anchorCtr="0" upright="1">
                          <a:noAutofit/>
                        </wps:bodyPr>
                      </wps:wsp>
                      <wps:wsp>
                        <wps:cNvPr id="63" name="Line 29"/>
                        <wps:cNvCnPr/>
                        <wps:spPr bwMode="auto">
                          <a:xfrm>
                            <a:off x="7950" y="1446"/>
                            <a:ext cx="2" cy="2693"/>
                          </a:xfrm>
                          <a:prstGeom prst="line">
                            <a:avLst/>
                          </a:prstGeom>
                          <a:noFill/>
                          <a:ln w="19050">
                            <a:solidFill>
                              <a:srgbClr val="000000"/>
                            </a:solidFill>
                            <a:round/>
                          </a:ln>
                        </wps:spPr>
                        <wps:bodyPr/>
                      </wps:wsp>
                      <wps:wsp>
                        <wps:cNvPr id="64" name="Rectangle 30"/>
                        <wps:cNvSpPr>
                          <a:spLocks noChangeArrowheads="1"/>
                        </wps:cNvSpPr>
                        <wps:spPr bwMode="auto">
                          <a:xfrm>
                            <a:off x="4930" y="2141"/>
                            <a:ext cx="2747" cy="337"/>
                          </a:xfrm>
                          <a:prstGeom prst="rect">
                            <a:avLst/>
                          </a:prstGeom>
                          <a:noFill/>
                          <a:ln w="9525">
                            <a:solidFill>
                              <a:srgbClr val="000000"/>
                            </a:solidFill>
                            <a:miter lim="800000"/>
                          </a:ln>
                        </wps:spPr>
                        <wps:txbx>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确定目标</w:t>
                              </w:r>
                              <w:r>
                                <w:rPr>
                                  <w:rFonts w:ascii="Tahoma" w:hAnsi="Arial" w:cs="Tahoma"/>
                                  <w:bCs/>
                                  <w:sz w:val="15"/>
                                  <w:szCs w:val="18"/>
                                </w:rPr>
                                <w:t>/</w:t>
                              </w:r>
                              <w:r>
                                <w:rPr>
                                  <w:rFonts w:hint="eastAsia" w:ascii="Tahoma" w:hAnsi="Arial" w:cs="宋体"/>
                                  <w:bCs/>
                                  <w:sz w:val="15"/>
                                  <w:szCs w:val="18"/>
                                  <w:lang w:val="zh-CN"/>
                                </w:rPr>
                                <w:t>指标并展开</w:t>
                              </w:r>
                            </w:p>
                          </w:txbxContent>
                        </wps:txbx>
                        <wps:bodyPr rot="0" vert="horz" wrap="square" lIns="11136" tIns="6681" rIns="11136" bIns="6681" anchor="t" anchorCtr="0" upright="1">
                          <a:noAutofit/>
                        </wps:bodyPr>
                      </wps:wsp>
                      <wps:wsp>
                        <wps:cNvPr id="65" name="Line 31"/>
                        <wps:cNvCnPr/>
                        <wps:spPr bwMode="auto">
                          <a:xfrm>
                            <a:off x="6300" y="2478"/>
                            <a:ext cx="1" cy="251"/>
                          </a:xfrm>
                          <a:prstGeom prst="line">
                            <a:avLst/>
                          </a:prstGeom>
                          <a:noFill/>
                          <a:ln w="19050">
                            <a:solidFill>
                              <a:srgbClr val="000000"/>
                            </a:solidFill>
                            <a:round/>
                            <a:tailEnd type="triangle" w="med" len="med"/>
                          </a:ln>
                        </wps:spPr>
                        <wps:bodyPr/>
                      </wps:wsp>
                      <wps:wsp>
                        <wps:cNvPr id="66" name="Rectangle 32"/>
                        <wps:cNvSpPr>
                          <a:spLocks noChangeArrowheads="1"/>
                        </wps:cNvSpPr>
                        <wps:spPr bwMode="auto">
                          <a:xfrm>
                            <a:off x="4930" y="2729"/>
                            <a:ext cx="2747" cy="336"/>
                          </a:xfrm>
                          <a:prstGeom prst="rect">
                            <a:avLst/>
                          </a:prstGeom>
                          <a:noFill/>
                          <a:ln w="9525">
                            <a:solidFill>
                              <a:srgbClr val="000000"/>
                            </a:solidFill>
                            <a:miter lim="800000"/>
                          </a:ln>
                        </wps:spPr>
                        <wps:txbx>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建立管理体系</w:t>
                              </w:r>
                            </w:p>
                          </w:txbxContent>
                        </wps:txbx>
                        <wps:bodyPr rot="0" vert="horz" wrap="square" lIns="11136" tIns="6681" rIns="11136" bIns="6681" anchor="t" anchorCtr="0" upright="1">
                          <a:noAutofit/>
                        </wps:bodyPr>
                      </wps:wsp>
                      <wps:wsp>
                        <wps:cNvPr id="67" name="Line 33"/>
                        <wps:cNvCnPr/>
                        <wps:spPr bwMode="auto">
                          <a:xfrm>
                            <a:off x="6302" y="3063"/>
                            <a:ext cx="1" cy="252"/>
                          </a:xfrm>
                          <a:prstGeom prst="line">
                            <a:avLst/>
                          </a:prstGeom>
                          <a:noFill/>
                          <a:ln w="19050">
                            <a:solidFill>
                              <a:srgbClr val="000000"/>
                            </a:solidFill>
                            <a:round/>
                            <a:tailEnd type="triangle" w="med" len="med"/>
                          </a:ln>
                        </wps:spPr>
                        <wps:bodyPr/>
                      </wps:wsp>
                      <wps:wsp>
                        <wps:cNvPr id="68" name="Rectangle 34"/>
                        <wps:cNvSpPr>
                          <a:spLocks noChangeArrowheads="1"/>
                        </wps:cNvSpPr>
                        <wps:spPr bwMode="auto">
                          <a:xfrm>
                            <a:off x="4930" y="3315"/>
                            <a:ext cx="2767" cy="336"/>
                          </a:xfrm>
                          <a:prstGeom prst="rect">
                            <a:avLst/>
                          </a:prstGeom>
                          <a:noFill/>
                          <a:ln w="9525">
                            <a:solidFill>
                              <a:srgbClr val="000000"/>
                            </a:solidFill>
                            <a:miter lim="800000"/>
                          </a:ln>
                        </wps:spPr>
                        <wps:txbx>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确定部门、岗位职责</w:t>
                              </w:r>
                            </w:p>
                          </w:txbxContent>
                        </wps:txbx>
                        <wps:bodyPr rot="0" vert="horz" wrap="square" lIns="11136" tIns="6681" rIns="11136" bIns="6681" anchor="t" anchorCtr="0" upright="1">
                          <a:noAutofit/>
                        </wps:bodyPr>
                      </wps:wsp>
                      <wps:wsp>
                        <wps:cNvPr id="69" name="Line 35"/>
                        <wps:cNvCnPr/>
                        <wps:spPr bwMode="auto">
                          <a:xfrm>
                            <a:off x="6302" y="3651"/>
                            <a:ext cx="1" cy="252"/>
                          </a:xfrm>
                          <a:prstGeom prst="line">
                            <a:avLst/>
                          </a:prstGeom>
                          <a:noFill/>
                          <a:ln w="19050">
                            <a:solidFill>
                              <a:srgbClr val="000000"/>
                            </a:solidFill>
                            <a:round/>
                            <a:tailEnd type="triangle" w="med" len="med"/>
                          </a:ln>
                        </wps:spPr>
                        <wps:bodyPr/>
                      </wps:wsp>
                      <wps:wsp>
                        <wps:cNvPr id="70" name="Rectangle 36"/>
                        <wps:cNvSpPr>
                          <a:spLocks noChangeArrowheads="1"/>
                        </wps:cNvSpPr>
                        <wps:spPr bwMode="auto">
                          <a:xfrm>
                            <a:off x="4930" y="3903"/>
                            <a:ext cx="2767" cy="336"/>
                          </a:xfrm>
                          <a:prstGeom prst="rect">
                            <a:avLst/>
                          </a:prstGeom>
                          <a:noFill/>
                          <a:ln w="9525">
                            <a:solidFill>
                              <a:srgbClr val="000000"/>
                            </a:solidFill>
                            <a:miter lim="800000"/>
                          </a:ln>
                        </wps:spPr>
                        <wps:txbx>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资源提供</w:t>
                              </w:r>
                            </w:p>
                          </w:txbxContent>
                        </wps:txbx>
                        <wps:bodyPr rot="0" vert="horz" wrap="square" lIns="11136" tIns="6681" rIns="11136" bIns="6681" anchor="t" anchorCtr="0" upright="1">
                          <a:noAutofit/>
                        </wps:bodyPr>
                      </wps:wsp>
                      <wps:wsp>
                        <wps:cNvPr id="71" name="Line 37"/>
                        <wps:cNvCnPr/>
                        <wps:spPr bwMode="auto">
                          <a:xfrm flipH="1">
                            <a:off x="7695" y="4068"/>
                            <a:ext cx="253" cy="1"/>
                          </a:xfrm>
                          <a:prstGeom prst="line">
                            <a:avLst/>
                          </a:prstGeom>
                          <a:noFill/>
                          <a:ln w="19050">
                            <a:solidFill>
                              <a:srgbClr val="000000"/>
                            </a:solidFill>
                            <a:round/>
                            <a:tailEnd type="triangle" w="med" len="med"/>
                          </a:ln>
                        </wps:spPr>
                        <wps:bodyPr/>
                      </wps:wsp>
                      <wps:wsp>
                        <wps:cNvPr id="72" name="Line 38"/>
                        <wps:cNvCnPr/>
                        <wps:spPr bwMode="auto">
                          <a:xfrm flipH="1">
                            <a:off x="7695" y="3484"/>
                            <a:ext cx="253" cy="1"/>
                          </a:xfrm>
                          <a:prstGeom prst="line">
                            <a:avLst/>
                          </a:prstGeom>
                          <a:noFill/>
                          <a:ln w="19050">
                            <a:solidFill>
                              <a:srgbClr val="000000"/>
                            </a:solidFill>
                            <a:round/>
                            <a:tailEnd type="triangle" w="med" len="med"/>
                          </a:ln>
                        </wps:spPr>
                        <wps:bodyPr/>
                      </wps:wsp>
                      <wps:wsp>
                        <wps:cNvPr id="73" name="Line 39"/>
                        <wps:cNvCnPr/>
                        <wps:spPr bwMode="auto">
                          <a:xfrm flipH="1">
                            <a:off x="7695" y="2895"/>
                            <a:ext cx="253" cy="1"/>
                          </a:xfrm>
                          <a:prstGeom prst="line">
                            <a:avLst/>
                          </a:prstGeom>
                          <a:noFill/>
                          <a:ln w="19050">
                            <a:solidFill>
                              <a:srgbClr val="000000"/>
                            </a:solidFill>
                            <a:round/>
                            <a:tailEnd type="triangle" w="med" len="med"/>
                          </a:ln>
                        </wps:spPr>
                        <wps:bodyPr/>
                      </wps:wsp>
                      <wps:wsp>
                        <wps:cNvPr id="74" name="Line 40"/>
                        <wps:cNvCnPr/>
                        <wps:spPr bwMode="auto">
                          <a:xfrm flipH="1">
                            <a:off x="7695" y="2308"/>
                            <a:ext cx="253" cy="1"/>
                          </a:xfrm>
                          <a:prstGeom prst="line">
                            <a:avLst/>
                          </a:prstGeom>
                          <a:noFill/>
                          <a:ln w="19050">
                            <a:solidFill>
                              <a:srgbClr val="000000"/>
                            </a:solidFill>
                            <a:round/>
                            <a:tailEnd type="triangle" w="med" len="med"/>
                          </a:ln>
                        </wps:spPr>
                        <wps:bodyPr/>
                      </wps:wsp>
                      <wps:wsp>
                        <wps:cNvPr id="75" name="Line 41"/>
                        <wps:cNvCnPr/>
                        <wps:spPr bwMode="auto">
                          <a:xfrm flipH="1">
                            <a:off x="4678" y="4068"/>
                            <a:ext cx="252" cy="1"/>
                          </a:xfrm>
                          <a:prstGeom prst="line">
                            <a:avLst/>
                          </a:prstGeom>
                          <a:noFill/>
                          <a:ln w="19050">
                            <a:solidFill>
                              <a:srgbClr val="000000"/>
                            </a:solidFill>
                            <a:round/>
                          </a:ln>
                        </wps:spPr>
                        <wps:bodyPr/>
                      </wps:wsp>
                      <wps:wsp>
                        <wps:cNvPr id="76" name="Line 42"/>
                        <wps:cNvCnPr/>
                        <wps:spPr bwMode="auto">
                          <a:xfrm flipH="1">
                            <a:off x="4678" y="3484"/>
                            <a:ext cx="252" cy="1"/>
                          </a:xfrm>
                          <a:prstGeom prst="line">
                            <a:avLst/>
                          </a:prstGeom>
                          <a:noFill/>
                          <a:ln w="19050">
                            <a:solidFill>
                              <a:srgbClr val="000000"/>
                            </a:solidFill>
                            <a:round/>
                          </a:ln>
                        </wps:spPr>
                        <wps:bodyPr/>
                      </wps:wsp>
                      <wps:wsp>
                        <wps:cNvPr id="77" name="Line 43"/>
                        <wps:cNvCnPr/>
                        <wps:spPr bwMode="auto">
                          <a:xfrm flipH="1">
                            <a:off x="4678" y="2895"/>
                            <a:ext cx="252" cy="1"/>
                          </a:xfrm>
                          <a:prstGeom prst="line">
                            <a:avLst/>
                          </a:prstGeom>
                          <a:noFill/>
                          <a:ln w="19050">
                            <a:solidFill>
                              <a:srgbClr val="000000"/>
                            </a:solidFill>
                            <a:round/>
                          </a:ln>
                        </wps:spPr>
                        <wps:bodyPr/>
                      </wps:wsp>
                      <wps:wsp>
                        <wps:cNvPr id="78" name="Line 44"/>
                        <wps:cNvCnPr/>
                        <wps:spPr bwMode="auto">
                          <a:xfrm flipH="1">
                            <a:off x="4678" y="2310"/>
                            <a:ext cx="252" cy="1"/>
                          </a:xfrm>
                          <a:prstGeom prst="line">
                            <a:avLst/>
                          </a:prstGeom>
                          <a:noFill/>
                          <a:ln w="19050">
                            <a:solidFill>
                              <a:srgbClr val="000000"/>
                            </a:solidFill>
                            <a:round/>
                          </a:ln>
                        </wps:spPr>
                        <wps:bodyPr/>
                      </wps:wsp>
                      <wps:wsp>
                        <wps:cNvPr id="79" name="Line 45"/>
                        <wps:cNvCnPr/>
                        <wps:spPr bwMode="auto">
                          <a:xfrm>
                            <a:off x="4678" y="2308"/>
                            <a:ext cx="1" cy="2348"/>
                          </a:xfrm>
                          <a:prstGeom prst="line">
                            <a:avLst/>
                          </a:prstGeom>
                          <a:noFill/>
                          <a:ln w="19050">
                            <a:solidFill>
                              <a:srgbClr val="000000"/>
                            </a:solidFill>
                            <a:round/>
                            <a:tailEnd type="triangle" w="med" len="med"/>
                          </a:ln>
                        </wps:spPr>
                        <wps:bodyPr/>
                      </wps:wsp>
                      <wps:wsp>
                        <wps:cNvPr id="80" name="Rectangle 46"/>
                        <wps:cNvSpPr>
                          <a:spLocks noChangeArrowheads="1"/>
                        </wps:cNvSpPr>
                        <wps:spPr bwMode="auto">
                          <a:xfrm>
                            <a:off x="3748" y="4656"/>
                            <a:ext cx="1787" cy="336"/>
                          </a:xfrm>
                          <a:prstGeom prst="rect">
                            <a:avLst/>
                          </a:prstGeom>
                          <a:noFill/>
                          <a:ln w="9525">
                            <a:solidFill>
                              <a:srgbClr val="000000"/>
                            </a:solidFill>
                            <a:miter lim="800000"/>
                          </a:ln>
                        </wps:spPr>
                        <wps:txbx>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运行控制</w:t>
                              </w:r>
                            </w:p>
                          </w:txbxContent>
                        </wps:txbx>
                        <wps:bodyPr rot="0" vert="horz" wrap="square" lIns="11136" tIns="6681" rIns="11136" bIns="6681" anchor="t" anchorCtr="0" upright="1">
                          <a:noAutofit/>
                        </wps:bodyPr>
                      </wps:wsp>
                      <wps:wsp>
                        <wps:cNvPr id="81" name="Line 47"/>
                        <wps:cNvCnPr/>
                        <wps:spPr bwMode="auto">
                          <a:xfrm>
                            <a:off x="4678" y="4406"/>
                            <a:ext cx="3270" cy="1"/>
                          </a:xfrm>
                          <a:prstGeom prst="line">
                            <a:avLst/>
                          </a:prstGeom>
                          <a:noFill/>
                          <a:ln w="19050">
                            <a:solidFill>
                              <a:srgbClr val="000000"/>
                            </a:solidFill>
                            <a:round/>
                          </a:ln>
                        </wps:spPr>
                        <wps:bodyPr/>
                      </wps:wsp>
                      <wps:wsp>
                        <wps:cNvPr id="82" name="Line 48"/>
                        <wps:cNvCnPr/>
                        <wps:spPr bwMode="auto">
                          <a:xfrm>
                            <a:off x="7948" y="4406"/>
                            <a:ext cx="1" cy="250"/>
                          </a:xfrm>
                          <a:prstGeom prst="line">
                            <a:avLst/>
                          </a:prstGeom>
                          <a:noFill/>
                          <a:ln w="19050">
                            <a:solidFill>
                              <a:srgbClr val="000000"/>
                            </a:solidFill>
                            <a:round/>
                            <a:tailEnd type="triangle" w="med" len="med"/>
                          </a:ln>
                        </wps:spPr>
                        <wps:bodyPr/>
                      </wps:wsp>
                      <wps:wsp>
                        <wps:cNvPr id="83" name="Line 49"/>
                        <wps:cNvCnPr/>
                        <wps:spPr bwMode="auto">
                          <a:xfrm>
                            <a:off x="5523" y="4818"/>
                            <a:ext cx="1536" cy="1"/>
                          </a:xfrm>
                          <a:prstGeom prst="line">
                            <a:avLst/>
                          </a:prstGeom>
                          <a:noFill/>
                          <a:ln w="19050">
                            <a:solidFill>
                              <a:srgbClr val="000000"/>
                            </a:solidFill>
                            <a:round/>
                            <a:headEnd type="triangle" w="med" len="med"/>
                          </a:ln>
                        </wps:spPr>
                        <wps:bodyPr/>
                      </wps:wsp>
                      <wps:wsp>
                        <wps:cNvPr id="84" name="Line 50"/>
                        <wps:cNvCnPr/>
                        <wps:spPr bwMode="auto">
                          <a:xfrm>
                            <a:off x="4678" y="4995"/>
                            <a:ext cx="1" cy="250"/>
                          </a:xfrm>
                          <a:prstGeom prst="line">
                            <a:avLst/>
                          </a:prstGeom>
                          <a:noFill/>
                          <a:ln w="19050">
                            <a:solidFill>
                              <a:srgbClr val="000000"/>
                            </a:solidFill>
                            <a:round/>
                          </a:ln>
                        </wps:spPr>
                        <wps:bodyPr/>
                      </wps:wsp>
                      <wps:wsp>
                        <wps:cNvPr id="85" name="Line 51"/>
                        <wps:cNvCnPr/>
                        <wps:spPr bwMode="auto">
                          <a:xfrm>
                            <a:off x="7948" y="4995"/>
                            <a:ext cx="1" cy="250"/>
                          </a:xfrm>
                          <a:prstGeom prst="line">
                            <a:avLst/>
                          </a:prstGeom>
                          <a:noFill/>
                          <a:ln w="19050">
                            <a:solidFill>
                              <a:srgbClr val="000000"/>
                            </a:solidFill>
                            <a:round/>
                          </a:ln>
                        </wps:spPr>
                        <wps:bodyPr/>
                      </wps:wsp>
                      <wps:wsp>
                        <wps:cNvPr id="86" name="Line 52"/>
                        <wps:cNvCnPr/>
                        <wps:spPr bwMode="auto">
                          <a:xfrm>
                            <a:off x="4678" y="5245"/>
                            <a:ext cx="3269" cy="1"/>
                          </a:xfrm>
                          <a:prstGeom prst="line">
                            <a:avLst/>
                          </a:prstGeom>
                          <a:noFill/>
                          <a:ln w="19050">
                            <a:solidFill>
                              <a:srgbClr val="000000"/>
                            </a:solidFill>
                            <a:round/>
                          </a:ln>
                        </wps:spPr>
                        <wps:bodyPr/>
                      </wps:wsp>
                      <wps:wsp>
                        <wps:cNvPr id="87" name="Line 53"/>
                        <wps:cNvCnPr/>
                        <wps:spPr bwMode="auto">
                          <a:xfrm>
                            <a:off x="6270" y="5245"/>
                            <a:ext cx="1" cy="253"/>
                          </a:xfrm>
                          <a:prstGeom prst="line">
                            <a:avLst/>
                          </a:prstGeom>
                          <a:noFill/>
                          <a:ln w="19050">
                            <a:solidFill>
                              <a:srgbClr val="000000"/>
                            </a:solidFill>
                            <a:round/>
                            <a:tailEnd type="triangle" w="med" len="med"/>
                          </a:ln>
                        </wps:spPr>
                        <wps:bodyPr/>
                      </wps:wsp>
                      <wps:wsp>
                        <wps:cNvPr id="88" name="Line 54"/>
                        <wps:cNvCnPr/>
                        <wps:spPr bwMode="auto">
                          <a:xfrm>
                            <a:off x="3254" y="5709"/>
                            <a:ext cx="2093" cy="1"/>
                          </a:xfrm>
                          <a:prstGeom prst="line">
                            <a:avLst/>
                          </a:prstGeom>
                          <a:noFill/>
                          <a:ln w="19050">
                            <a:solidFill>
                              <a:srgbClr val="000000"/>
                            </a:solidFill>
                            <a:round/>
                          </a:ln>
                        </wps:spPr>
                        <wps:bodyPr/>
                      </wps:wsp>
                      <wps:wsp>
                        <wps:cNvPr id="89" name="Line 55"/>
                        <wps:cNvCnPr/>
                        <wps:spPr bwMode="auto">
                          <a:xfrm flipV="1">
                            <a:off x="3254" y="668"/>
                            <a:ext cx="21" cy="5041"/>
                          </a:xfrm>
                          <a:prstGeom prst="line">
                            <a:avLst/>
                          </a:prstGeom>
                          <a:noFill/>
                          <a:ln w="19050">
                            <a:solidFill>
                              <a:srgbClr val="000000"/>
                            </a:solidFill>
                            <a:round/>
                            <a:tailEnd type="triangle" w="med" len="med"/>
                          </a:ln>
                        </wps:spPr>
                        <wps:bodyPr/>
                      </wps:wsp>
                      <wps:wsp>
                        <wps:cNvPr id="90" name="Rectangle 56"/>
                        <wps:cNvSpPr>
                          <a:spLocks noChangeArrowheads="1"/>
                        </wps:cNvSpPr>
                        <wps:spPr bwMode="auto">
                          <a:xfrm>
                            <a:off x="9748" y="1346"/>
                            <a:ext cx="420" cy="3801"/>
                          </a:xfrm>
                          <a:prstGeom prst="rect">
                            <a:avLst/>
                          </a:prstGeom>
                          <a:noFill/>
                          <a:ln w="9525">
                            <a:solidFill>
                              <a:srgbClr val="000000"/>
                            </a:solidFill>
                            <a:miter lim="800000"/>
                          </a:ln>
                        </wps:spPr>
                        <wps:txbx>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过程的监视和测量</w:t>
                              </w:r>
                              <w:r>
                                <w:rPr>
                                  <w:rFonts w:ascii="Tahoma" w:hAnsi="Arial" w:cs="Tahoma"/>
                                  <w:bCs/>
                                  <w:sz w:val="15"/>
                                  <w:szCs w:val="18"/>
                                </w:rPr>
                                <w:t>/</w:t>
                              </w:r>
                              <w:r>
                                <w:rPr>
                                  <w:rFonts w:hint="eastAsia" w:ascii="Tahoma" w:hAnsi="Arial" w:cs="宋体"/>
                                  <w:bCs/>
                                  <w:sz w:val="15"/>
                                  <w:szCs w:val="18"/>
                                  <w:lang w:val="zh-CN"/>
                                </w:rPr>
                                <w:t>内部审核</w:t>
                              </w:r>
                              <w:r>
                                <w:rPr>
                                  <w:rFonts w:ascii="Tahoma" w:hAnsi="Arial" w:cs="Tahoma"/>
                                  <w:bCs/>
                                  <w:sz w:val="15"/>
                                  <w:szCs w:val="18"/>
                                </w:rPr>
                                <w:t>/</w:t>
                              </w:r>
                              <w:r>
                                <w:rPr>
                                  <w:rFonts w:hint="eastAsia" w:ascii="Tahoma" w:hAnsi="Arial" w:cs="宋体"/>
                                  <w:bCs/>
                                  <w:sz w:val="15"/>
                                  <w:szCs w:val="18"/>
                                  <w:lang w:val="zh-CN"/>
                                </w:rPr>
                                <w:t>持续改进</w:t>
                              </w:r>
                            </w:p>
                          </w:txbxContent>
                        </wps:txbx>
                        <wps:bodyPr rot="0" vert="eaVert" wrap="square" lIns="11136" tIns="6681" rIns="11136" bIns="6681" anchor="t" anchorCtr="0" upright="1">
                          <a:noAutofit/>
                        </wps:bodyPr>
                      </wps:wsp>
                      <wps:wsp>
                        <wps:cNvPr id="91" name="AutoShape 57"/>
                        <wps:cNvSpPr/>
                        <wps:spPr bwMode="auto">
                          <a:xfrm>
                            <a:off x="9328" y="528"/>
                            <a:ext cx="356" cy="5324"/>
                          </a:xfrm>
                          <a:prstGeom prst="rightBrace">
                            <a:avLst>
                              <a:gd name="adj1" fmla="val 124625"/>
                              <a:gd name="adj2" fmla="val 50000"/>
                            </a:avLst>
                          </a:prstGeom>
                          <a:noFill/>
                          <a:ln w="28575">
                            <a:solidFill>
                              <a:srgbClr val="000000"/>
                            </a:solidFill>
                            <a:round/>
                          </a:ln>
                        </wps:spPr>
                        <wps:bodyPr rot="0" vert="horz" wrap="square" lIns="91440" tIns="45720" rIns="91440" bIns="45720" anchor="ctr" anchorCtr="0" upright="1">
                          <a:noAutofit/>
                        </wps:bodyPr>
                      </wps:wsp>
                      <wps:wsp>
                        <wps:cNvPr id="92" name="Rectangle 58"/>
                        <wps:cNvSpPr>
                          <a:spLocks noChangeArrowheads="1"/>
                        </wps:cNvSpPr>
                        <wps:spPr bwMode="auto">
                          <a:xfrm>
                            <a:off x="2521" y="1156"/>
                            <a:ext cx="398" cy="668"/>
                          </a:xfrm>
                          <a:prstGeom prst="rect">
                            <a:avLst/>
                          </a:prstGeom>
                          <a:noFill/>
                          <a:ln>
                            <a:noFill/>
                          </a:ln>
                        </wps:spPr>
                        <wps:txbx>
                          <w:txbxContent>
                            <w:p>
                              <w:pPr>
                                <w:autoSpaceDE w:val="0"/>
                                <w:autoSpaceDN w:val="0"/>
                                <w:adjustRightInd w:val="0"/>
                                <w:jc w:val="center"/>
                                <w:rPr>
                                  <w:rFonts w:ascii="Tahoma" w:hAnsi="Arial" w:cs="宋体"/>
                                  <w:bCs/>
                                  <w:sz w:val="18"/>
                                  <w:szCs w:val="18"/>
                                  <w:lang w:val="zh-CN"/>
                                </w:rPr>
                              </w:pPr>
                              <w:r>
                                <w:rPr>
                                  <w:rFonts w:hint="eastAsia" w:ascii="Tahoma" w:hAnsi="Arial" w:cs="宋体"/>
                                  <w:bCs/>
                                  <w:sz w:val="18"/>
                                  <w:szCs w:val="18"/>
                                  <w:lang w:val="zh-CN"/>
                                </w:rPr>
                                <w:t>调查</w:t>
                              </w:r>
                            </w:p>
                          </w:txbxContent>
                        </wps:txbx>
                        <wps:bodyPr rot="0" vert="eaVert" wrap="square" lIns="0" tIns="6681" rIns="0" bIns="6681" anchor="t" anchorCtr="0" upright="1">
                          <a:noAutofit/>
                        </wps:bodyPr>
                      </wps:wsp>
                      <wps:wsp>
                        <wps:cNvPr id="93" name="Rectangle 59"/>
                        <wps:cNvSpPr>
                          <a:spLocks noChangeArrowheads="1"/>
                        </wps:cNvSpPr>
                        <wps:spPr bwMode="auto">
                          <a:xfrm>
                            <a:off x="6084" y="4319"/>
                            <a:ext cx="402" cy="439"/>
                          </a:xfrm>
                          <a:prstGeom prst="rect">
                            <a:avLst/>
                          </a:prstGeom>
                          <a:noFill/>
                          <a:ln>
                            <a:noFill/>
                          </a:ln>
                        </wps:spPr>
                        <wps:txbx>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监测</w:t>
                              </w:r>
                            </w:p>
                          </w:txbxContent>
                        </wps:txbx>
                        <wps:bodyPr rot="0" vert="horz" wrap="square" lIns="11136" tIns="6681" rIns="11136" bIns="6681" anchor="t" anchorCtr="0" upright="1">
                          <a:noAutofit/>
                        </wps:bodyPr>
                      </wps:wsp>
                      <wps:wsp>
                        <wps:cNvPr id="94" name="Rectangle 60"/>
                        <wps:cNvSpPr>
                          <a:spLocks noChangeArrowheads="1"/>
                        </wps:cNvSpPr>
                        <wps:spPr bwMode="auto">
                          <a:xfrm>
                            <a:off x="5748" y="767"/>
                            <a:ext cx="1039" cy="349"/>
                          </a:xfrm>
                          <a:prstGeom prst="rect">
                            <a:avLst/>
                          </a:prstGeom>
                          <a:noFill/>
                          <a:ln>
                            <a:noFill/>
                          </a:ln>
                        </wps:spPr>
                        <wps:txbx>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细化、转化</w:t>
                              </w:r>
                            </w:p>
                          </w:txbxContent>
                        </wps:txbx>
                        <wps:bodyPr rot="0" vert="horz" wrap="square" lIns="11136" tIns="6681" rIns="11136" bIns="6681" anchor="t" anchorCtr="0" upright="1">
                          <a:noAutofit/>
                        </wps:bodyPr>
                      </wps:wsp>
                      <wps:wsp>
                        <wps:cNvPr id="95" name="AutoShape 61"/>
                        <wps:cNvSpPr>
                          <a:spLocks noChangeArrowheads="1"/>
                        </wps:cNvSpPr>
                        <wps:spPr bwMode="auto">
                          <a:xfrm rot="-1837006">
                            <a:off x="2302" y="2735"/>
                            <a:ext cx="890" cy="1426"/>
                          </a:xfrm>
                          <a:prstGeom prst="stripedRightArrow">
                            <a:avLst>
                              <a:gd name="adj1" fmla="val 55500"/>
                              <a:gd name="adj2" fmla="val 48042"/>
                            </a:avLst>
                          </a:prstGeom>
                          <a:noFill/>
                          <a:ln w="12700">
                            <a:solidFill>
                              <a:srgbClr val="000000"/>
                            </a:solidFill>
                            <a:miter lim="800000"/>
                          </a:ln>
                        </wps:spPr>
                        <wps:bodyPr rot="0" vert="horz" wrap="square" lIns="91440" tIns="45720" rIns="91440" bIns="45720" anchor="ctr" anchorCtr="0" upright="1">
                          <a:noAutofit/>
                        </wps:bodyPr>
                      </wps:wsp>
                      <wps:wsp>
                        <wps:cNvPr id="96" name="Rectangle 62"/>
                        <wps:cNvSpPr>
                          <a:spLocks noChangeArrowheads="1"/>
                        </wps:cNvSpPr>
                        <wps:spPr bwMode="auto">
                          <a:xfrm>
                            <a:off x="507" y="3273"/>
                            <a:ext cx="1655" cy="335"/>
                          </a:xfrm>
                          <a:prstGeom prst="rect">
                            <a:avLst/>
                          </a:prstGeom>
                          <a:noFill/>
                          <a:ln w="12700">
                            <a:solidFill>
                              <a:srgbClr val="000000"/>
                            </a:solidFill>
                            <a:miter lim="800000"/>
                          </a:ln>
                        </wps:spPr>
                        <wps:txbx>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灵活适宜的文件</w:t>
                              </w:r>
                            </w:p>
                          </w:txbxContent>
                        </wps:txbx>
                        <wps:bodyPr rot="0" vert="horz" wrap="square" lIns="11136" tIns="6681" rIns="11136" bIns="6681" anchor="t" anchorCtr="0" upright="1">
                          <a:noAutofit/>
                        </wps:bodyPr>
                      </wps:wsp>
                      <wpg:grpSp>
                        <wpg:cNvPr id="97" name="Group 63"/>
                        <wpg:cNvGrpSpPr/>
                        <wpg:grpSpPr>
                          <a:xfrm>
                            <a:off x="666" y="4112"/>
                            <a:ext cx="1262" cy="1026"/>
                            <a:chOff x="0" y="0"/>
                            <a:chExt cx="1262" cy="1026"/>
                          </a:xfrm>
                        </wpg:grpSpPr>
                        <wpg:grpSp>
                          <wpg:cNvPr id="98" name="Group 64"/>
                          <wpg:cNvGrpSpPr/>
                          <wpg:grpSpPr>
                            <a:xfrm>
                              <a:off x="189" y="65"/>
                              <a:ext cx="897" cy="889"/>
                              <a:chOff x="0" y="0"/>
                              <a:chExt cx="486" cy="481"/>
                            </a:xfrm>
                          </wpg:grpSpPr>
                          <wps:wsp>
                            <wps:cNvPr id="99" name="未知"/>
                            <wps:cNvSpPr/>
                            <wps:spPr bwMode="auto">
                              <a:xfrm>
                                <a:off x="0" y="0"/>
                                <a:ext cx="486" cy="481"/>
                              </a:xfrm>
                              <a:custGeom>
                                <a:avLst/>
                                <a:gdLst>
                                  <a:gd name="T0" fmla="*/ 244 w 486"/>
                                  <a:gd name="T1" fmla="*/ 0 h 481"/>
                                  <a:gd name="T2" fmla="*/ 220 w 486"/>
                                  <a:gd name="T3" fmla="*/ 3 h 481"/>
                                  <a:gd name="T4" fmla="*/ 197 w 486"/>
                                  <a:gd name="T5" fmla="*/ 5 h 481"/>
                                  <a:gd name="T6" fmla="*/ 149 w 486"/>
                                  <a:gd name="T7" fmla="*/ 20 h 481"/>
                                  <a:gd name="T8" fmla="*/ 108 w 486"/>
                                  <a:gd name="T9" fmla="*/ 41 h 481"/>
                                  <a:gd name="T10" fmla="*/ 72 w 486"/>
                                  <a:gd name="T11" fmla="*/ 70 h 481"/>
                                  <a:gd name="T12" fmla="*/ 43 w 486"/>
                                  <a:gd name="T13" fmla="*/ 106 h 481"/>
                                  <a:gd name="T14" fmla="*/ 20 w 486"/>
                                  <a:gd name="T15" fmla="*/ 146 h 481"/>
                                  <a:gd name="T16" fmla="*/ 5 w 486"/>
                                  <a:gd name="T17" fmla="*/ 192 h 481"/>
                                  <a:gd name="T18" fmla="*/ 3 w 486"/>
                                  <a:gd name="T19" fmla="*/ 216 h 481"/>
                                  <a:gd name="T20" fmla="*/ 0 w 486"/>
                                  <a:gd name="T21" fmla="*/ 240 h 481"/>
                                  <a:gd name="T22" fmla="*/ 3 w 486"/>
                                  <a:gd name="T23" fmla="*/ 264 h 481"/>
                                  <a:gd name="T24" fmla="*/ 5 w 486"/>
                                  <a:gd name="T25" fmla="*/ 288 h 481"/>
                                  <a:gd name="T26" fmla="*/ 20 w 486"/>
                                  <a:gd name="T27" fmla="*/ 333 h 481"/>
                                  <a:gd name="T28" fmla="*/ 43 w 486"/>
                                  <a:gd name="T29" fmla="*/ 376 h 481"/>
                                  <a:gd name="T30" fmla="*/ 72 w 486"/>
                                  <a:gd name="T31" fmla="*/ 412 h 481"/>
                                  <a:gd name="T32" fmla="*/ 108 w 486"/>
                                  <a:gd name="T33" fmla="*/ 441 h 481"/>
                                  <a:gd name="T34" fmla="*/ 149 w 486"/>
                                  <a:gd name="T35" fmla="*/ 462 h 481"/>
                                  <a:gd name="T36" fmla="*/ 197 w 486"/>
                                  <a:gd name="T37" fmla="*/ 477 h 481"/>
                                  <a:gd name="T38" fmla="*/ 220 w 486"/>
                                  <a:gd name="T39" fmla="*/ 481 h 481"/>
                                  <a:gd name="T40" fmla="*/ 244 w 486"/>
                                  <a:gd name="T41" fmla="*/ 481 h 481"/>
                                  <a:gd name="T42" fmla="*/ 268 w 486"/>
                                  <a:gd name="T43" fmla="*/ 481 h 481"/>
                                  <a:gd name="T44" fmla="*/ 292 w 486"/>
                                  <a:gd name="T45" fmla="*/ 477 h 481"/>
                                  <a:gd name="T46" fmla="*/ 338 w 486"/>
                                  <a:gd name="T47" fmla="*/ 462 h 481"/>
                                  <a:gd name="T48" fmla="*/ 381 w 486"/>
                                  <a:gd name="T49" fmla="*/ 441 h 481"/>
                                  <a:gd name="T50" fmla="*/ 416 w 486"/>
                                  <a:gd name="T51" fmla="*/ 412 h 481"/>
                                  <a:gd name="T52" fmla="*/ 445 w 486"/>
                                  <a:gd name="T53" fmla="*/ 376 h 481"/>
                                  <a:gd name="T54" fmla="*/ 467 w 486"/>
                                  <a:gd name="T55" fmla="*/ 333 h 481"/>
                                  <a:gd name="T56" fmla="*/ 481 w 486"/>
                                  <a:gd name="T57" fmla="*/ 288 h 481"/>
                                  <a:gd name="T58" fmla="*/ 486 w 486"/>
                                  <a:gd name="T59" fmla="*/ 264 h 481"/>
                                  <a:gd name="T60" fmla="*/ 486 w 486"/>
                                  <a:gd name="T61" fmla="*/ 240 h 481"/>
                                  <a:gd name="T62" fmla="*/ 486 w 486"/>
                                  <a:gd name="T63" fmla="*/ 216 h 481"/>
                                  <a:gd name="T64" fmla="*/ 481 w 486"/>
                                  <a:gd name="T65" fmla="*/ 192 h 481"/>
                                  <a:gd name="T66" fmla="*/ 467 w 486"/>
                                  <a:gd name="T67" fmla="*/ 146 h 481"/>
                                  <a:gd name="T68" fmla="*/ 445 w 486"/>
                                  <a:gd name="T69" fmla="*/ 106 h 481"/>
                                  <a:gd name="T70" fmla="*/ 416 w 486"/>
                                  <a:gd name="T71" fmla="*/ 70 h 481"/>
                                  <a:gd name="T72" fmla="*/ 381 w 486"/>
                                  <a:gd name="T73" fmla="*/ 41 h 481"/>
                                  <a:gd name="T74" fmla="*/ 338 w 486"/>
                                  <a:gd name="T75" fmla="*/ 20 h 481"/>
                                  <a:gd name="T76" fmla="*/ 292 w 486"/>
                                  <a:gd name="T77" fmla="*/ 5 h 481"/>
                                  <a:gd name="T78" fmla="*/ 268 w 486"/>
                                  <a:gd name="T79" fmla="*/ 3 h 481"/>
                                  <a:gd name="T80" fmla="*/ 244 w 486"/>
                                  <a:gd name="T81" fmla="*/ 0 h 4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86" h="481">
                                    <a:moveTo>
                                      <a:pt x="244" y="0"/>
                                    </a:moveTo>
                                    <a:lnTo>
                                      <a:pt x="220" y="3"/>
                                    </a:lnTo>
                                    <a:lnTo>
                                      <a:pt x="197" y="5"/>
                                    </a:lnTo>
                                    <a:lnTo>
                                      <a:pt x="149" y="20"/>
                                    </a:lnTo>
                                    <a:lnTo>
                                      <a:pt x="108" y="41"/>
                                    </a:lnTo>
                                    <a:lnTo>
                                      <a:pt x="72" y="70"/>
                                    </a:lnTo>
                                    <a:lnTo>
                                      <a:pt x="43" y="106"/>
                                    </a:lnTo>
                                    <a:lnTo>
                                      <a:pt x="20" y="146"/>
                                    </a:lnTo>
                                    <a:lnTo>
                                      <a:pt x="5" y="192"/>
                                    </a:lnTo>
                                    <a:lnTo>
                                      <a:pt x="3" y="216"/>
                                    </a:lnTo>
                                    <a:lnTo>
                                      <a:pt x="0" y="240"/>
                                    </a:lnTo>
                                    <a:lnTo>
                                      <a:pt x="3" y="264"/>
                                    </a:lnTo>
                                    <a:lnTo>
                                      <a:pt x="5" y="288"/>
                                    </a:lnTo>
                                    <a:lnTo>
                                      <a:pt x="20" y="333"/>
                                    </a:lnTo>
                                    <a:lnTo>
                                      <a:pt x="43" y="376"/>
                                    </a:lnTo>
                                    <a:lnTo>
                                      <a:pt x="72" y="412"/>
                                    </a:lnTo>
                                    <a:lnTo>
                                      <a:pt x="108" y="441"/>
                                    </a:lnTo>
                                    <a:lnTo>
                                      <a:pt x="149" y="462"/>
                                    </a:lnTo>
                                    <a:lnTo>
                                      <a:pt x="197" y="477"/>
                                    </a:lnTo>
                                    <a:lnTo>
                                      <a:pt x="220" y="481"/>
                                    </a:lnTo>
                                    <a:lnTo>
                                      <a:pt x="244" y="481"/>
                                    </a:lnTo>
                                    <a:lnTo>
                                      <a:pt x="268" y="481"/>
                                    </a:lnTo>
                                    <a:lnTo>
                                      <a:pt x="292" y="477"/>
                                    </a:lnTo>
                                    <a:lnTo>
                                      <a:pt x="338" y="462"/>
                                    </a:lnTo>
                                    <a:lnTo>
                                      <a:pt x="381" y="441"/>
                                    </a:lnTo>
                                    <a:lnTo>
                                      <a:pt x="416" y="412"/>
                                    </a:lnTo>
                                    <a:lnTo>
                                      <a:pt x="445" y="376"/>
                                    </a:lnTo>
                                    <a:lnTo>
                                      <a:pt x="467" y="333"/>
                                    </a:lnTo>
                                    <a:lnTo>
                                      <a:pt x="481" y="288"/>
                                    </a:lnTo>
                                    <a:lnTo>
                                      <a:pt x="486" y="264"/>
                                    </a:lnTo>
                                    <a:lnTo>
                                      <a:pt x="486" y="240"/>
                                    </a:lnTo>
                                    <a:lnTo>
                                      <a:pt x="486" y="216"/>
                                    </a:lnTo>
                                    <a:lnTo>
                                      <a:pt x="481" y="192"/>
                                    </a:lnTo>
                                    <a:lnTo>
                                      <a:pt x="467" y="146"/>
                                    </a:lnTo>
                                    <a:lnTo>
                                      <a:pt x="445" y="106"/>
                                    </a:lnTo>
                                    <a:lnTo>
                                      <a:pt x="416" y="70"/>
                                    </a:lnTo>
                                    <a:lnTo>
                                      <a:pt x="381" y="41"/>
                                    </a:lnTo>
                                    <a:lnTo>
                                      <a:pt x="338" y="20"/>
                                    </a:lnTo>
                                    <a:lnTo>
                                      <a:pt x="292" y="5"/>
                                    </a:lnTo>
                                    <a:lnTo>
                                      <a:pt x="268" y="3"/>
                                    </a:lnTo>
                                    <a:lnTo>
                                      <a:pt x="244" y="0"/>
                                    </a:lnTo>
                                    <a:close/>
                                  </a:path>
                                </a:pathLst>
                              </a:custGeom>
                              <a:noFill/>
                              <a:ln w="15875">
                                <a:solidFill>
                                  <a:srgbClr val="000000"/>
                                </a:solidFill>
                                <a:round/>
                              </a:ln>
                            </wps:spPr>
                            <wps:bodyPr rot="0" vert="horz" wrap="square" lIns="91440" tIns="45720" rIns="91440" bIns="45720" anchor="t" anchorCtr="0" upright="1">
                              <a:noAutofit/>
                            </wps:bodyPr>
                          </wps:wsp>
                          <wps:wsp>
                            <wps:cNvPr id="100" name="Line 66"/>
                            <wps:cNvCnPr/>
                            <wps:spPr bwMode="auto">
                              <a:xfrm>
                                <a:off x="0" y="240"/>
                                <a:ext cx="486" cy="1"/>
                              </a:xfrm>
                              <a:prstGeom prst="line">
                                <a:avLst/>
                              </a:prstGeom>
                              <a:noFill/>
                              <a:ln w="15875">
                                <a:solidFill>
                                  <a:srgbClr val="000000"/>
                                </a:solidFill>
                                <a:round/>
                              </a:ln>
                            </wps:spPr>
                            <wps:bodyPr/>
                          </wps:wsp>
                          <wps:wsp>
                            <wps:cNvPr id="101" name="Line 67"/>
                            <wps:cNvCnPr/>
                            <wps:spPr bwMode="auto">
                              <a:xfrm>
                                <a:off x="244" y="0"/>
                                <a:ext cx="1" cy="481"/>
                              </a:xfrm>
                              <a:prstGeom prst="line">
                                <a:avLst/>
                              </a:prstGeom>
                              <a:noFill/>
                              <a:ln w="15875">
                                <a:solidFill>
                                  <a:srgbClr val="000000"/>
                                </a:solidFill>
                                <a:round/>
                              </a:ln>
                            </wps:spPr>
                            <wps:bodyPr/>
                          </wps:wsp>
                        </wpg:grpSp>
                        <wps:wsp>
                          <wps:cNvPr id="102" name="Rectangle 68"/>
                          <wps:cNvSpPr>
                            <a:spLocks noChangeArrowheads="1"/>
                          </wps:cNvSpPr>
                          <wps:spPr bwMode="auto">
                            <a:xfrm>
                              <a:off x="331" y="244"/>
                              <a:ext cx="625" cy="266"/>
                            </a:xfrm>
                            <a:prstGeom prst="rect">
                              <a:avLst/>
                            </a:prstGeom>
                            <a:noFill/>
                            <a:ln>
                              <a:noFill/>
                            </a:ln>
                          </wps:spPr>
                          <wps:txbx>
                            <w:txbxContent>
                              <w:p>
                                <w:pPr>
                                  <w:autoSpaceDE w:val="0"/>
                                  <w:autoSpaceDN w:val="0"/>
                                  <w:adjustRightInd w:val="0"/>
                                  <w:rPr>
                                    <w:rFonts w:cs="宋体"/>
                                    <w:color w:val="FFFFCC"/>
                                    <w:sz w:val="30"/>
                                    <w:szCs w:val="48"/>
                                  </w:rPr>
                                </w:pPr>
                                <w:r>
                                  <w:rPr>
                                    <w:bCs/>
                                    <w:sz w:val="15"/>
                                    <w:szCs w:val="18"/>
                                  </w:rPr>
                                  <w:t>A   P</w:t>
                                </w:r>
                              </w:p>
                            </w:txbxContent>
                          </wps:txbx>
                          <wps:bodyPr rot="0" vert="horz" wrap="square" lIns="0" tIns="0" rIns="0" bIns="0" anchor="t" anchorCtr="0" upright="1">
                            <a:noAutofit/>
                          </wps:bodyPr>
                        </wps:wsp>
                        <wps:wsp>
                          <wps:cNvPr id="103" name="Rectangle 69"/>
                          <wps:cNvSpPr>
                            <a:spLocks noChangeArrowheads="1"/>
                          </wps:cNvSpPr>
                          <wps:spPr bwMode="auto">
                            <a:xfrm>
                              <a:off x="331" y="542"/>
                              <a:ext cx="608" cy="265"/>
                            </a:xfrm>
                            <a:prstGeom prst="rect">
                              <a:avLst/>
                            </a:prstGeom>
                            <a:noFill/>
                            <a:ln>
                              <a:noFill/>
                            </a:ln>
                          </wps:spPr>
                          <wps:txbx>
                            <w:txbxContent>
                              <w:p>
                                <w:pPr>
                                  <w:autoSpaceDE w:val="0"/>
                                  <w:autoSpaceDN w:val="0"/>
                                  <w:adjustRightInd w:val="0"/>
                                  <w:rPr>
                                    <w:rFonts w:cs="宋体"/>
                                    <w:sz w:val="15"/>
                                    <w:szCs w:val="18"/>
                                  </w:rPr>
                                </w:pPr>
                                <w:r>
                                  <w:rPr>
                                    <w:bCs/>
                                    <w:sz w:val="15"/>
                                    <w:szCs w:val="18"/>
                                  </w:rPr>
                                  <w:t>C   D</w:t>
                                </w:r>
                              </w:p>
                            </w:txbxContent>
                          </wps:txbx>
                          <wps:bodyPr rot="0" vert="horz" wrap="square" lIns="0" tIns="0" rIns="0" bIns="0" anchor="t" anchorCtr="0" upright="1">
                            <a:noAutofit/>
                          </wps:bodyPr>
                        </wps:wsp>
                        <wps:wsp>
                          <wps:cNvPr id="104" name="未知"/>
                          <wps:cNvSpPr/>
                          <wps:spPr bwMode="auto">
                            <a:xfrm>
                              <a:off x="963" y="0"/>
                              <a:ext cx="299" cy="356"/>
                            </a:xfrm>
                            <a:custGeom>
                              <a:avLst/>
                              <a:gdLst>
                                <a:gd name="T0" fmla="*/ 103 w 162"/>
                                <a:gd name="T1" fmla="*/ 146 h 193"/>
                                <a:gd name="T2" fmla="*/ 103 w 162"/>
                                <a:gd name="T3" fmla="*/ 138 h 193"/>
                                <a:gd name="T4" fmla="*/ 100 w 162"/>
                                <a:gd name="T5" fmla="*/ 117 h 193"/>
                                <a:gd name="T6" fmla="*/ 96 w 162"/>
                                <a:gd name="T7" fmla="*/ 98 h 193"/>
                                <a:gd name="T8" fmla="*/ 86 w 162"/>
                                <a:gd name="T9" fmla="*/ 79 h 193"/>
                                <a:gd name="T10" fmla="*/ 74 w 162"/>
                                <a:gd name="T11" fmla="*/ 62 h 193"/>
                                <a:gd name="T12" fmla="*/ 60 w 162"/>
                                <a:gd name="T13" fmla="*/ 47 h 193"/>
                                <a:gd name="T14" fmla="*/ 41 w 162"/>
                                <a:gd name="T15" fmla="*/ 35 h 193"/>
                                <a:gd name="T16" fmla="*/ 21 w 162"/>
                                <a:gd name="T17" fmla="*/ 26 h 193"/>
                                <a:gd name="T18" fmla="*/ 0 w 162"/>
                                <a:gd name="T19" fmla="*/ 19 h 193"/>
                                <a:gd name="T20" fmla="*/ 5 w 162"/>
                                <a:gd name="T21" fmla="*/ 0 h 193"/>
                                <a:gd name="T22" fmla="*/ 31 w 162"/>
                                <a:gd name="T23" fmla="*/ 7 h 193"/>
                                <a:gd name="T24" fmla="*/ 52 w 162"/>
                                <a:gd name="T25" fmla="*/ 19 h 193"/>
                                <a:gd name="T26" fmla="*/ 74 w 162"/>
                                <a:gd name="T27" fmla="*/ 33 h 193"/>
                                <a:gd name="T28" fmla="*/ 91 w 162"/>
                                <a:gd name="T29" fmla="*/ 50 h 193"/>
                                <a:gd name="T30" fmla="*/ 105 w 162"/>
                                <a:gd name="T31" fmla="*/ 69 h 193"/>
                                <a:gd name="T32" fmla="*/ 115 w 162"/>
                                <a:gd name="T33" fmla="*/ 90 h 193"/>
                                <a:gd name="T34" fmla="*/ 122 w 162"/>
                                <a:gd name="T35" fmla="*/ 114 h 193"/>
                                <a:gd name="T36" fmla="*/ 124 w 162"/>
                                <a:gd name="T37" fmla="*/ 138 h 193"/>
                                <a:gd name="T38" fmla="*/ 124 w 162"/>
                                <a:gd name="T39" fmla="*/ 143 h 193"/>
                                <a:gd name="T40" fmla="*/ 124 w 162"/>
                                <a:gd name="T41" fmla="*/ 148 h 193"/>
                                <a:gd name="T42" fmla="*/ 162 w 162"/>
                                <a:gd name="T43" fmla="*/ 150 h 193"/>
                                <a:gd name="T44" fmla="*/ 110 w 162"/>
                                <a:gd name="T45" fmla="*/ 193 h 193"/>
                                <a:gd name="T46" fmla="*/ 64 w 162"/>
                                <a:gd name="T47" fmla="*/ 143 h 193"/>
                                <a:gd name="T48" fmla="*/ 103 w 162"/>
                                <a:gd name="T49" fmla="*/ 146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62" h="193">
                                  <a:moveTo>
                                    <a:pt x="103" y="146"/>
                                  </a:moveTo>
                                  <a:lnTo>
                                    <a:pt x="103" y="138"/>
                                  </a:lnTo>
                                  <a:lnTo>
                                    <a:pt x="100" y="117"/>
                                  </a:lnTo>
                                  <a:lnTo>
                                    <a:pt x="96" y="98"/>
                                  </a:lnTo>
                                  <a:lnTo>
                                    <a:pt x="86" y="79"/>
                                  </a:lnTo>
                                  <a:lnTo>
                                    <a:pt x="74" y="62"/>
                                  </a:lnTo>
                                  <a:lnTo>
                                    <a:pt x="60" y="47"/>
                                  </a:lnTo>
                                  <a:lnTo>
                                    <a:pt x="41" y="35"/>
                                  </a:lnTo>
                                  <a:lnTo>
                                    <a:pt x="21" y="26"/>
                                  </a:lnTo>
                                  <a:lnTo>
                                    <a:pt x="0" y="19"/>
                                  </a:lnTo>
                                  <a:lnTo>
                                    <a:pt x="5" y="0"/>
                                  </a:lnTo>
                                  <a:lnTo>
                                    <a:pt x="31" y="7"/>
                                  </a:lnTo>
                                  <a:lnTo>
                                    <a:pt x="52" y="19"/>
                                  </a:lnTo>
                                  <a:lnTo>
                                    <a:pt x="74" y="33"/>
                                  </a:lnTo>
                                  <a:lnTo>
                                    <a:pt x="91" y="50"/>
                                  </a:lnTo>
                                  <a:lnTo>
                                    <a:pt x="105" y="69"/>
                                  </a:lnTo>
                                  <a:lnTo>
                                    <a:pt x="115" y="90"/>
                                  </a:lnTo>
                                  <a:lnTo>
                                    <a:pt x="122" y="114"/>
                                  </a:lnTo>
                                  <a:lnTo>
                                    <a:pt x="124" y="138"/>
                                  </a:lnTo>
                                  <a:lnTo>
                                    <a:pt x="124" y="143"/>
                                  </a:lnTo>
                                  <a:lnTo>
                                    <a:pt x="124" y="148"/>
                                  </a:lnTo>
                                  <a:lnTo>
                                    <a:pt x="162" y="150"/>
                                  </a:lnTo>
                                  <a:lnTo>
                                    <a:pt x="110" y="193"/>
                                  </a:lnTo>
                                  <a:lnTo>
                                    <a:pt x="64" y="143"/>
                                  </a:lnTo>
                                  <a:lnTo>
                                    <a:pt x="103" y="146"/>
                                  </a:lnTo>
                                  <a:close/>
                                </a:path>
                              </a:pathLst>
                            </a:custGeom>
                            <a:noFill/>
                            <a:ln w="15875">
                              <a:solidFill>
                                <a:srgbClr val="000000"/>
                              </a:solidFill>
                              <a:round/>
                            </a:ln>
                          </wps:spPr>
                          <wps:bodyPr rot="0" vert="horz" wrap="square" lIns="91440" tIns="45720" rIns="91440" bIns="45720" anchor="t" anchorCtr="0" upright="1">
                            <a:noAutofit/>
                          </wps:bodyPr>
                        </wps:wsp>
                        <wps:wsp>
                          <wps:cNvPr id="105" name="未知"/>
                          <wps:cNvSpPr/>
                          <wps:spPr bwMode="auto">
                            <a:xfrm>
                              <a:off x="0" y="668"/>
                              <a:ext cx="295" cy="358"/>
                            </a:xfrm>
                            <a:custGeom>
                              <a:avLst/>
                              <a:gdLst>
                                <a:gd name="T0" fmla="*/ 59 w 160"/>
                                <a:gd name="T1" fmla="*/ 48 h 194"/>
                                <a:gd name="T2" fmla="*/ 59 w 160"/>
                                <a:gd name="T3" fmla="*/ 55 h 194"/>
                                <a:gd name="T4" fmla="*/ 62 w 160"/>
                                <a:gd name="T5" fmla="*/ 76 h 194"/>
                                <a:gd name="T6" fmla="*/ 67 w 160"/>
                                <a:gd name="T7" fmla="*/ 96 h 194"/>
                                <a:gd name="T8" fmla="*/ 76 w 160"/>
                                <a:gd name="T9" fmla="*/ 115 h 194"/>
                                <a:gd name="T10" fmla="*/ 88 w 160"/>
                                <a:gd name="T11" fmla="*/ 131 h 194"/>
                                <a:gd name="T12" fmla="*/ 102 w 160"/>
                                <a:gd name="T13" fmla="*/ 146 h 194"/>
                                <a:gd name="T14" fmla="*/ 119 w 160"/>
                                <a:gd name="T15" fmla="*/ 158 h 194"/>
                                <a:gd name="T16" fmla="*/ 138 w 160"/>
                                <a:gd name="T17" fmla="*/ 167 h 194"/>
                                <a:gd name="T18" fmla="*/ 160 w 160"/>
                                <a:gd name="T19" fmla="*/ 175 h 194"/>
                                <a:gd name="T20" fmla="*/ 155 w 160"/>
                                <a:gd name="T21" fmla="*/ 194 h 194"/>
                                <a:gd name="T22" fmla="*/ 131 w 160"/>
                                <a:gd name="T23" fmla="*/ 186 h 194"/>
                                <a:gd name="T24" fmla="*/ 107 w 160"/>
                                <a:gd name="T25" fmla="*/ 175 h 194"/>
                                <a:gd name="T26" fmla="*/ 88 w 160"/>
                                <a:gd name="T27" fmla="*/ 160 h 194"/>
                                <a:gd name="T28" fmla="*/ 71 w 160"/>
                                <a:gd name="T29" fmla="*/ 143 h 194"/>
                                <a:gd name="T30" fmla="*/ 57 w 160"/>
                                <a:gd name="T31" fmla="*/ 124 h 194"/>
                                <a:gd name="T32" fmla="*/ 47 w 160"/>
                                <a:gd name="T33" fmla="*/ 103 h 194"/>
                                <a:gd name="T34" fmla="*/ 40 w 160"/>
                                <a:gd name="T35" fmla="*/ 79 h 194"/>
                                <a:gd name="T36" fmla="*/ 38 w 160"/>
                                <a:gd name="T37" fmla="*/ 55 h 194"/>
                                <a:gd name="T38" fmla="*/ 38 w 160"/>
                                <a:gd name="T39" fmla="*/ 50 h 194"/>
                                <a:gd name="T40" fmla="*/ 38 w 160"/>
                                <a:gd name="T41" fmla="*/ 45 h 194"/>
                                <a:gd name="T42" fmla="*/ 0 w 160"/>
                                <a:gd name="T43" fmla="*/ 43 h 194"/>
                                <a:gd name="T44" fmla="*/ 52 w 160"/>
                                <a:gd name="T45" fmla="*/ 0 h 194"/>
                                <a:gd name="T46" fmla="*/ 98 w 160"/>
                                <a:gd name="T47" fmla="*/ 50 h 194"/>
                                <a:gd name="T48" fmla="*/ 59 w 160"/>
                                <a:gd name="T49" fmla="*/ 48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60" h="194">
                                  <a:moveTo>
                                    <a:pt x="59" y="48"/>
                                  </a:moveTo>
                                  <a:lnTo>
                                    <a:pt x="59" y="55"/>
                                  </a:lnTo>
                                  <a:lnTo>
                                    <a:pt x="62" y="76"/>
                                  </a:lnTo>
                                  <a:lnTo>
                                    <a:pt x="67" y="96"/>
                                  </a:lnTo>
                                  <a:lnTo>
                                    <a:pt x="76" y="115"/>
                                  </a:lnTo>
                                  <a:lnTo>
                                    <a:pt x="88" y="131"/>
                                  </a:lnTo>
                                  <a:lnTo>
                                    <a:pt x="102" y="146"/>
                                  </a:lnTo>
                                  <a:lnTo>
                                    <a:pt x="119" y="158"/>
                                  </a:lnTo>
                                  <a:lnTo>
                                    <a:pt x="138" y="167"/>
                                  </a:lnTo>
                                  <a:lnTo>
                                    <a:pt x="160" y="175"/>
                                  </a:lnTo>
                                  <a:lnTo>
                                    <a:pt x="155" y="194"/>
                                  </a:lnTo>
                                  <a:lnTo>
                                    <a:pt x="131" y="186"/>
                                  </a:lnTo>
                                  <a:lnTo>
                                    <a:pt x="107" y="175"/>
                                  </a:lnTo>
                                  <a:lnTo>
                                    <a:pt x="88" y="160"/>
                                  </a:lnTo>
                                  <a:lnTo>
                                    <a:pt x="71" y="143"/>
                                  </a:lnTo>
                                  <a:lnTo>
                                    <a:pt x="57" y="124"/>
                                  </a:lnTo>
                                  <a:lnTo>
                                    <a:pt x="47" y="103"/>
                                  </a:lnTo>
                                  <a:lnTo>
                                    <a:pt x="40" y="79"/>
                                  </a:lnTo>
                                  <a:lnTo>
                                    <a:pt x="38" y="55"/>
                                  </a:lnTo>
                                  <a:lnTo>
                                    <a:pt x="38" y="50"/>
                                  </a:lnTo>
                                  <a:lnTo>
                                    <a:pt x="38" y="45"/>
                                  </a:lnTo>
                                  <a:lnTo>
                                    <a:pt x="0" y="43"/>
                                  </a:lnTo>
                                  <a:lnTo>
                                    <a:pt x="52" y="0"/>
                                  </a:lnTo>
                                  <a:lnTo>
                                    <a:pt x="98" y="50"/>
                                  </a:lnTo>
                                  <a:lnTo>
                                    <a:pt x="59" y="48"/>
                                  </a:lnTo>
                                  <a:close/>
                                </a:path>
                              </a:pathLst>
                            </a:custGeom>
                            <a:noFill/>
                            <a:ln w="15875">
                              <a:solidFill>
                                <a:srgbClr val="000000"/>
                              </a:solidFill>
                              <a:round/>
                            </a:ln>
                          </wps:spPr>
                          <wps:bodyPr rot="0" vert="horz" wrap="square" lIns="91440" tIns="45720" rIns="91440" bIns="45720" anchor="t" anchorCtr="0" upright="1">
                            <a:noAutofit/>
                          </wps:bodyPr>
                        </wps:wsp>
                      </wpg:grpSp>
                      <wps:wsp>
                        <wps:cNvPr id="106" name="Rectangle 72"/>
                        <wps:cNvSpPr>
                          <a:spLocks noChangeArrowheads="1"/>
                        </wps:cNvSpPr>
                        <wps:spPr bwMode="auto">
                          <a:xfrm>
                            <a:off x="507" y="3693"/>
                            <a:ext cx="1656" cy="334"/>
                          </a:xfrm>
                          <a:prstGeom prst="rect">
                            <a:avLst/>
                          </a:prstGeom>
                          <a:noFill/>
                          <a:ln w="12700">
                            <a:solidFill>
                              <a:srgbClr val="000000"/>
                            </a:solidFill>
                            <a:miter lim="800000"/>
                          </a:ln>
                        </wps:spPr>
                        <wps:txbx>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顾客相关方满意</w:t>
                              </w:r>
                            </w:p>
                          </w:txbxContent>
                        </wps:txbx>
                        <wps:bodyPr rot="0" vert="horz" wrap="square" lIns="11136" tIns="6681" rIns="11136" bIns="6681" anchor="t" anchorCtr="0" upright="1">
                          <a:noAutofit/>
                        </wps:bodyPr>
                      </wps:wsp>
                      <wps:wsp>
                        <wps:cNvPr id="107" name="Rectangle 73"/>
                        <wps:cNvSpPr>
                          <a:spLocks noChangeArrowheads="1"/>
                        </wps:cNvSpPr>
                        <wps:spPr bwMode="auto">
                          <a:xfrm>
                            <a:off x="507" y="2854"/>
                            <a:ext cx="1656" cy="335"/>
                          </a:xfrm>
                          <a:prstGeom prst="rect">
                            <a:avLst/>
                          </a:prstGeom>
                          <a:noFill/>
                          <a:ln w="12700">
                            <a:solidFill>
                              <a:srgbClr val="000000"/>
                            </a:solidFill>
                            <a:miter lim="800000"/>
                          </a:ln>
                        </wps:spPr>
                        <wps:txbx>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通畅的信息交流</w:t>
                              </w:r>
                            </w:p>
                          </w:txbxContent>
                        </wps:txbx>
                        <wps:bodyPr rot="0" vert="horz" wrap="square" lIns="11136" tIns="6681" rIns="11136" bIns="6681" anchor="t" anchorCtr="0" upright="1">
                          <a:noAutofit/>
                        </wps:bodyPr>
                      </wps:wsp>
                      <wps:wsp>
                        <wps:cNvPr id="108" name="Rectangle 74"/>
                        <wps:cNvSpPr>
                          <a:spLocks noChangeArrowheads="1"/>
                        </wps:cNvSpPr>
                        <wps:spPr bwMode="auto">
                          <a:xfrm>
                            <a:off x="2699" y="4349"/>
                            <a:ext cx="521" cy="570"/>
                          </a:xfrm>
                          <a:prstGeom prst="rect">
                            <a:avLst/>
                          </a:prstGeom>
                          <a:noFill/>
                          <a:ln>
                            <a:noFill/>
                          </a:ln>
                        </wps:spPr>
                        <wps:txbx>
                          <w:txbxContent>
                            <w:p>
                              <w:pPr>
                                <w:autoSpaceDE w:val="0"/>
                                <w:autoSpaceDN w:val="0"/>
                                <w:adjustRightInd w:val="0"/>
                                <w:jc w:val="center"/>
                                <w:rPr>
                                  <w:rFonts w:ascii="Tahoma" w:hAnsi="Arial" w:cs="宋体"/>
                                  <w:bCs/>
                                  <w:szCs w:val="21"/>
                                  <w:lang w:val="zh-CN"/>
                                </w:rPr>
                              </w:pPr>
                              <w:r>
                                <w:rPr>
                                  <w:rFonts w:hint="eastAsia" w:ascii="Tahoma" w:hAnsi="Arial" w:cs="宋体"/>
                                  <w:bCs/>
                                  <w:szCs w:val="21"/>
                                  <w:lang w:val="zh-CN"/>
                                </w:rPr>
                                <w:t>改进</w:t>
                              </w:r>
                            </w:p>
                          </w:txbxContent>
                        </wps:txbx>
                        <wps:bodyPr rot="0" vert="eaVert" wrap="square" lIns="11136" tIns="6681" rIns="11136" bIns="6681" anchor="t" anchorCtr="0" upright="1">
                          <a:noAutofit/>
                        </wps:bodyPr>
                      </wps:wsp>
                      <wps:wsp>
                        <wps:cNvPr id="109" name="Rectangle 75"/>
                        <wps:cNvSpPr>
                          <a:spLocks noChangeArrowheads="1"/>
                        </wps:cNvSpPr>
                        <wps:spPr bwMode="auto">
                          <a:xfrm>
                            <a:off x="7079" y="4656"/>
                            <a:ext cx="1787" cy="336"/>
                          </a:xfrm>
                          <a:prstGeom prst="rect">
                            <a:avLst/>
                          </a:prstGeom>
                          <a:noFill/>
                          <a:ln w="9525">
                            <a:solidFill>
                              <a:srgbClr val="000000"/>
                            </a:solidFill>
                            <a:miter lim="800000"/>
                          </a:ln>
                        </wps:spPr>
                        <wps:txbx>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监视和测量</w:t>
                              </w:r>
                            </w:p>
                          </w:txbxContent>
                        </wps:txbx>
                        <wps:bodyPr rot="0" vert="horz" wrap="square" lIns="11136" tIns="6681" rIns="11136" bIns="6681" anchor="t" anchorCtr="0" upright="1">
                          <a:noAutofit/>
                        </wps:bodyPr>
                      </wps:wsp>
                      <wps:wsp>
                        <wps:cNvPr id="110" name="Rectangle 76"/>
                        <wps:cNvSpPr>
                          <a:spLocks noChangeArrowheads="1"/>
                        </wps:cNvSpPr>
                        <wps:spPr bwMode="auto">
                          <a:xfrm>
                            <a:off x="5385" y="5497"/>
                            <a:ext cx="1788" cy="334"/>
                          </a:xfrm>
                          <a:prstGeom prst="rect">
                            <a:avLst/>
                          </a:prstGeom>
                          <a:noFill/>
                          <a:ln w="9525">
                            <a:solidFill>
                              <a:srgbClr val="000000"/>
                            </a:solidFill>
                            <a:miter lim="800000"/>
                          </a:ln>
                        </wps:spPr>
                        <wps:txbx>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管理评审</w:t>
                              </w:r>
                            </w:p>
                          </w:txbxContent>
                        </wps:txbx>
                        <wps:bodyPr rot="0" vert="horz" wrap="square" lIns="11136" tIns="6681" rIns="11136" bIns="6681" anchor="t" anchorCtr="0" upright="1">
                          <a:noAutofit/>
                        </wps:bodyPr>
                      </wps:wsp>
                      <wps:wsp>
                        <wps:cNvPr id="111" name="AutoShape 77"/>
                        <wps:cNvSpPr/>
                        <wps:spPr bwMode="auto">
                          <a:xfrm>
                            <a:off x="8277" y="2939"/>
                            <a:ext cx="942" cy="1322"/>
                          </a:xfrm>
                          <a:prstGeom prst="borderCallout2">
                            <a:avLst>
                              <a:gd name="adj1" fmla="val 16185"/>
                              <a:gd name="adj2" fmla="val -15111"/>
                              <a:gd name="adj3" fmla="val 16185"/>
                              <a:gd name="adj4" fmla="val -22417"/>
                              <a:gd name="adj5" fmla="val 133454"/>
                              <a:gd name="adj6" fmla="val -30352"/>
                            </a:avLst>
                          </a:prstGeom>
                          <a:solidFill>
                            <a:srgbClr val="FFFFFF"/>
                          </a:solidFill>
                          <a:ln w="9525">
                            <a:solidFill>
                              <a:srgbClr val="000000"/>
                            </a:solidFill>
                            <a:prstDash val="dash"/>
                            <a:miter lim="800000"/>
                            <a:headEnd type="triangle" w="med" len="med"/>
                          </a:ln>
                        </wps:spPr>
                        <wps:txbx>
                          <w:txbxContent>
                            <w:p>
                              <w:pPr>
                                <w:rPr>
                                  <w:sz w:val="15"/>
                                  <w:szCs w:val="18"/>
                                </w:rPr>
                              </w:pPr>
                              <w:r>
                                <w:rPr>
                                  <w:rFonts w:hint="eastAsia"/>
                                  <w:sz w:val="15"/>
                                  <w:szCs w:val="18"/>
                                </w:rPr>
                                <w:t>方案及实施（人、机、料、法、环）</w:t>
                              </w:r>
                            </w:p>
                          </w:txbxContent>
                        </wps:txbx>
                        <wps:bodyPr rot="0" vert="horz" wrap="square" lIns="15048" tIns="9029" rIns="15048" bIns="9029" anchor="t" anchorCtr="0" upright="1">
                          <a:noAutofit/>
                        </wps:bodyPr>
                      </wps:wsp>
                      <wps:wsp>
                        <wps:cNvPr id="112" name="AutoShape 78"/>
                        <wps:cNvSpPr/>
                        <wps:spPr bwMode="auto">
                          <a:xfrm>
                            <a:off x="3439" y="2997"/>
                            <a:ext cx="941" cy="1322"/>
                          </a:xfrm>
                          <a:prstGeom prst="borderCallout2">
                            <a:avLst>
                              <a:gd name="adj1" fmla="val 16171"/>
                              <a:gd name="adj2" fmla="val 115134"/>
                              <a:gd name="adj3" fmla="val 16171"/>
                              <a:gd name="adj4" fmla="val 120806"/>
                              <a:gd name="adj5" fmla="val 132255"/>
                              <a:gd name="adj6" fmla="val 126986"/>
                            </a:avLst>
                          </a:prstGeom>
                          <a:solidFill>
                            <a:srgbClr val="FFFFFF"/>
                          </a:solidFill>
                          <a:ln w="9525">
                            <a:solidFill>
                              <a:srgbClr val="000000"/>
                            </a:solidFill>
                            <a:prstDash val="dash"/>
                            <a:miter lim="800000"/>
                            <a:headEnd type="triangle" w="med" len="med"/>
                          </a:ln>
                        </wps:spPr>
                        <wps:txbx>
                          <w:txbxContent>
                            <w:p>
                              <w:pPr>
                                <w:rPr>
                                  <w:sz w:val="15"/>
                                  <w:szCs w:val="18"/>
                                </w:rPr>
                              </w:pPr>
                              <w:r>
                                <w:rPr>
                                  <w:rFonts w:hint="eastAsia"/>
                                  <w:sz w:val="15"/>
                                  <w:szCs w:val="18"/>
                                </w:rPr>
                                <w:t>方案及实施（人、机、料、法、环）</w:t>
                              </w:r>
                            </w:p>
                          </w:txbxContent>
                        </wps:txbx>
                        <wps:bodyPr rot="0" vert="horz" wrap="square" lIns="15048" tIns="9029" rIns="15048" bIns="9029" anchor="t" anchorCtr="0" upright="1">
                          <a:noAutofit/>
                        </wps:bodyPr>
                      </wps:wsp>
                    </wpg:wgp>
                  </a:graphicData>
                </a:graphic>
              </wp:inline>
            </w:drawing>
          </mc:Choice>
          <mc:Fallback>
            <w:pict>
              <v:group id="_x0000_s1026" o:spid="_x0000_s1026" o:spt="203" style="height:240.1pt;width:453.55pt;" coordsize="10832,6422" o:gfxdata="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">
                <o:lock v:ext="edit" aspectratio="f"/>
                <v:rect id="Picture 6" o:spid="_x0000_s1026" o:spt="1" style="position:absolute;left:0;top:0;height:6422;width:10832;" filled="f" stroked="t" coordsize="21600,21600" o:gfxdata="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kl5AugAAANsA&#10;AAAPAAAAAAAAAAEAIAAAACIAAABkcnMvZG93bnJldi54bWxQSwECFAAUAAAACACHTuJAMy8FnjsA&#10;AAA5AAAAEAAAAAAAAAABACAAAAAJAQAAZHJzL3NoYXBleG1sLnhtbFBLBQYAAAAABgAGAFsBAACz&#10;AwAAAAA=&#10;">
                  <v:fill on="f" focussize="0,0"/>
                  <v:stroke color="#000000" miterlimit="8" joinstyle="miter" dashstyle="dashDot"/>
                  <v:imagedata o:title=""/>
                  <o:lock v:ext="edit" aspectratio="t"/>
                </v:rect>
                <v:rect id="Rectangle 7" o:spid="_x0000_s1026" o:spt="1" style="position:absolute;left:507;top:1993;height:335;width:1635;" filled="f" stroked="t" coordsize="21600,21600" o:gfxdata="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5GjCO/&#10;AAAA2w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textbox inset="0.876850393700787pt,0.526062992125984pt,0.876850393700787pt,0.526062992125984pt">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组织能力</w:t>
                        </w:r>
                      </w:p>
                    </w:txbxContent>
                  </v:textbox>
                </v:rect>
                <v:rect id="Rectangle 8" o:spid="_x0000_s1026" o:spt="1" style="position:absolute;left:507;top:1490;height:334;width:1635;" filled="f" stroked="t" coordsize="21600,21600" o:gfxdata="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pQSVL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876850393700787pt,0.526062992125984pt,0.876850393700787pt,0.526062992125984pt">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法规要求</w:t>
                        </w:r>
                      </w:p>
                    </w:txbxContent>
                  </v:textbox>
                </v:rect>
                <v:rect id="Rectangle 9" o:spid="_x0000_s1026" o:spt="1" style="position:absolute;left:507;top:987;height:337;width:1635;" filled="f" stroked="t" coordsize="21600,21600" o:gfxdata="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di3z7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876850393700787pt,0.526062992125984pt,0.876850393700787pt,0.526062992125984pt">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市场要求</w:t>
                        </w:r>
                      </w:p>
                    </w:txbxContent>
                  </v:textbox>
                </v:rect>
                <v:line id="Line 10" o:spid="_x0000_s1026" o:spt="20" style="position:absolute;left:2149;top:1156;height:1;width:253;" filled="f" stroked="t" coordsize="21600,21600" o:gfxdata="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2eXhC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Line 11" o:spid="_x0000_s1026" o:spt="20" style="position:absolute;left:2149;top:1659;height:1;width:253;" filled="f" stroked="t" coordsize="21600,21600" o:gfxdata="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0vuLugAAANsA&#10;AAAPAAAAAAAAAAEAIAAAACIAAABkcnMvZG93bnJldi54bWxQSwECFAAUAAAACACHTuJAMy8FnjsA&#10;AAA5AAAAEAAAAAAAAAABACAAAAAJAQAAZHJzL3NoYXBleG1sLnhtbFBLBQYAAAAABgAGAFsBAACz&#10;AwAAAAA=&#10;">
                  <v:fill on="f" focussize="0,0"/>
                  <v:stroke weight="1.5pt" color="#000000" joinstyle="round"/>
                  <v:imagedata o:title=""/>
                  <o:lock v:ext="edit" aspectratio="f"/>
                </v:line>
                <v:line id="Line 12" o:spid="_x0000_s1026" o:spt="20" style="position:absolute;left:2149;top:2163;height:1;width:253;" filled="f" stroked="t" coordsize="21600,21600" o:gfxdata="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IAZfy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Line 13" o:spid="_x0000_s1026" o:spt="20" style="position:absolute;left:2402;top:827;flip:y;height:1318;width:1;" filled="f" stroked="t" coordsize="21600,21600" o:gfxdata="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whHJvQAA&#10;ANsAAAAPAAAAAAAAAAEAIAAAACIAAABkcnMvZG93bnJldi54bWxQSwECFAAUAAAACACHTuJAMy8F&#10;njsAAAA5AAAAEAAAAAAAAAABACAAAAAMAQAAZHJzL3NoYXBleG1sLnhtbFBLBQYAAAAABgAGAFsB&#10;AAC2AwAAAAA=&#10;">
                  <v:fill on="f" focussize="0,0"/>
                  <v:stroke weight="1.5pt" color="#000000" joinstyle="round" endarrow="block"/>
                  <v:imagedata o:title=""/>
                  <o:lock v:ext="edit" aspectratio="f"/>
                </v:line>
                <v:rect id="Rectangle 14" o:spid="_x0000_s1026" o:spt="1" style="position:absolute;left:845;top:508;height:335;width:1956;" filled="f" stroked="t" coordsize="21600,21600" o:gfxdata="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3wlvrsAAADb&#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textbox inset="0.876850393700787pt,0.526062992125984pt,0.876850393700787pt,0.526062992125984pt">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确定顾客和相关方</w:t>
                        </w:r>
                      </w:p>
                    </w:txbxContent>
                  </v:textbox>
                </v:rect>
                <v:line id="Line 15" o:spid="_x0000_s1026" o:spt="20" style="position:absolute;left:2821;top:687;height:2;width:852;" filled="f" stroked="t" coordsize="21600,21600" o:gfxdata="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Sm6rsAAADb&#10;AAAADwAAAAAAAAABACAAAAAiAAAAZHJzL2Rvd25yZXYueG1sUEsBAhQAFAAAAAgAh07iQDMvBZ47&#10;AAAAOQAAABAAAAAAAAAAAQAgAAAACgEAAGRycy9zaGFwZXhtbC54bWxQSwUGAAAAAAYABgBbAQAA&#10;tAMAAAAA&#10;">
                  <v:fill on="f" focussize="0,0"/>
                  <v:stroke weight="1.5pt" color="#000000" joinstyle="round" endarrow="block"/>
                  <v:imagedata o:title=""/>
                  <o:lock v:ext="edit" aspectratio="f"/>
                </v:line>
                <v:rect id="Rectangle 16" o:spid="_x0000_s1026" o:spt="1" style="position:absolute;left:3673;top:1536;height:336;width:1657;" filled="f" stroked="t" coordsize="21600,21600" o:gfxdata="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NO/ZbsAAADb&#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textbox inset="0.876850393700787pt,0.526062992125984pt,0.876850393700787pt,0.526062992125984pt">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确定相关方要求</w:t>
                        </w:r>
                      </w:p>
                    </w:txbxContent>
                  </v:textbox>
                </v:rect>
                <v:rect id="Rectangle 17" o:spid="_x0000_s1026" o:spt="1" style="position:absolute;left:3673;top:1033;height:337;width:1655;" filled="f" stroked="t" coordsize="21600,21600" o:gfxdata="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ufGv6/&#10;AAAA2w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textbox inset="0.876850393700787pt,0.526062992125984pt,0.876850393700787pt,0.526062992125984pt">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确定环境、安全要求</w:t>
                        </w:r>
                      </w:p>
                    </w:txbxContent>
                  </v:textbox>
                </v:rect>
                <v:rect id="Rectangle 18" o:spid="_x0000_s1026" o:spt="1" style="position:absolute;left:3673;top:528;height:337;width:1635;" filled="f" stroked="t" coordsize="21600,21600" o:gfxdata="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02Eib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876850393700787pt,0.526062992125984pt,0.876850393700787pt,0.526062992125984pt">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确定顾客要求</w:t>
                        </w:r>
                      </w:p>
                    </w:txbxContent>
                  </v:textbox>
                </v:rect>
                <v:line id="Line 19" o:spid="_x0000_s1026" o:spt="20" style="position:absolute;left:3414;top:696;height:1006;width:1;" filled="f" stroked="t" coordsize="21600,21600" o:gfxdata="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65QubsAAADb&#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line>
                <v:line id="Line 20" o:spid="_x0000_s1026" o:spt="20" style="position:absolute;left:3434;top:1206;height:1;width:251;" filled="f" stroked="t" coordsize="21600,21600" o:gfxdata="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TyfqbsAAADb&#10;AAAADwAAAAAAAAABACAAAAAiAAAAZHJzL2Rvd25yZXYueG1sUEsBAhQAFAAAAAgAh07iQDMvBZ47&#10;AAAAOQAAABAAAAAAAAAAAQAgAAAACgEAAGRycy9zaGFwZXhtbC54bWxQSwUGAAAAAAYABgBbAQAA&#10;tAMAAAAA&#10;">
                  <v:fill on="f" focussize="0,0"/>
                  <v:stroke weight="1.5pt" color="#000000" joinstyle="round" endarrow="block"/>
                  <v:imagedata o:title=""/>
                  <o:lock v:ext="edit" aspectratio="f"/>
                </v:line>
                <v:line id="Line 21" o:spid="_x0000_s1026" o:spt="20" style="position:absolute;left:3414;top:1702;height:1;width:251;" filled="f" stroked="t" coordsize="21600,21600" o:gfxdata="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nA6MrsAAADb&#10;AAAADwAAAAAAAAABACAAAAAiAAAAZHJzL2Rvd25yZXYueG1sUEsBAhQAFAAAAAgAh07iQDMvBZ47&#10;AAAAOQAAABAAAAAAAAAAAQAgAAAACgEAAGRycy9zaGFwZXhtbC54bWxQSwUGAAAAAAYABgBbAQAA&#10;tAMAAAAA&#10;">
                  <v:fill on="f" focussize="0,0"/>
                  <v:stroke weight="1.5pt" color="#000000" joinstyle="round" endarrow="block"/>
                  <v:imagedata o:title=""/>
                  <o:lock v:ext="edit" aspectratio="f"/>
                </v:line>
                <v:line id="Line 22" o:spid="_x0000_s1026" o:spt="20" style="position:absolute;left:5330;top:687;height:2;width:1694;" filled="f" stroked="t" coordsize="21600,21600" o:gfxdata="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ipEW8AAAA&#10;2wAAAA8AAAAAAAAAAQAgAAAAIgAAAGRycy9kb3ducmV2LnhtbFBLAQIUABQAAAAIAIdO4kAzLwWe&#10;OwAAADkAAAAQAAAAAAAAAAEAIAAAAAsBAABkcnMvc2hhcGV4bWwueG1sUEsFBgAAAAAGAAYAWwEA&#10;ALUDAAAAAA==&#10;">
                  <v:fill on="f" focussize="0,0"/>
                  <v:stroke weight="1.5pt" color="#000000" joinstyle="round" endarrow="block"/>
                  <v:imagedata o:title=""/>
                  <o:lock v:ext="edit" aspectratio="f"/>
                </v:line>
                <v:line id="Line 23" o:spid="_x0000_s1026" o:spt="20" style="position:absolute;left:5588;top:687;height:1006;width:1;" filled="f" stroked="t" coordsize="21600,21600" o:gfxdata="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JVWursAAADb&#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line>
                <v:line id="Line 24" o:spid="_x0000_s1026" o:spt="20" style="position:absolute;left:5330;top:1206;height:1;width:250;" filled="f" stroked="t" coordsize="21600,21600" o:gfxdata="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Kwsi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Line 25" o:spid="_x0000_s1026" o:spt="20" style="position:absolute;left:5330;top:1702;height:1;width:250;" filled="f" stroked="t" coordsize="21600,21600" o:gfxdata="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kZnU7sAAADb&#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line>
                <v:rect id="Rectangle 26" o:spid="_x0000_s1026" o:spt="1" style="position:absolute;left:7064;top:528;height:337;width:1795;" filled="f" stroked="t" coordsize="21600,21600" o:gfxdata="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r912LsAAADb&#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textbox inset="0.876850393700787pt,0.526062992125984pt,0.876850393700787pt,0.526062992125984pt">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确定过程要求</w:t>
                        </w:r>
                      </w:p>
                    </w:txbxContent>
                  </v:textbox>
                </v:rect>
                <v:line id="Line 27" o:spid="_x0000_s1026" o:spt="20" style="position:absolute;left:7952;top:865;height:251;width:1;" filled="f" stroked="t" coordsize="21600,21600" o:gfxdata="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sn9oy8AAAA&#10;2wAAAA8AAAAAAAAAAQAgAAAAIgAAAGRycy9kb3ducmV2LnhtbFBLAQIUABQAAAAIAIdO4kAzLwWe&#10;OwAAADkAAAAQAAAAAAAAAAEAIAAAAAsBAABkcnMvc2hhcGV4bWwueG1sUEsFBgAAAAAGAAYAWwEA&#10;ALUDAAAAAA==&#10;">
                  <v:fill on="f" focussize="0,0"/>
                  <v:stroke weight="1.5pt" color="#000000" joinstyle="round" endarrow="block"/>
                  <v:imagedata o:title=""/>
                  <o:lock v:ext="edit" aspectratio="f"/>
                </v:line>
                <v:rect id="Rectangle 28" o:spid="_x0000_s1026" o:spt="1" style="position:absolute;left:7064;top:1116;height:334;width:1795;" filled="f" stroked="t" coordsize="21600,21600" o:gfxdata="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SFONL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876850393700787pt,0.526062992125984pt,0.876850393700787pt,0.526062992125984pt">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确定组织方针</w:t>
                        </w:r>
                      </w:p>
                    </w:txbxContent>
                  </v:textbox>
                </v:rect>
                <v:line id="Line 29" o:spid="_x0000_s1026" o:spt="20" style="position:absolute;left:7950;top:1446;height:2693;width:2;" filled="f" stroked="t" coordsize="21600,21600" o:gfxdata="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cKaBLsAAADb&#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line>
                <v:rect id="Rectangle 30" o:spid="_x0000_s1026" o:spt="1" style="position:absolute;left:4930;top:2141;height:337;width:2747;" filled="f" stroked="t" coordsize="21600,21600" o:gfxdata="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WEc9u/&#10;AAAA2w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textbox inset="0.876850393700787pt,0.526062992125984pt,0.876850393700787pt,0.526062992125984pt">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确定目标</w:t>
                        </w:r>
                        <w:r>
                          <w:rPr>
                            <w:rFonts w:ascii="Tahoma" w:hAnsi="Arial" w:cs="Tahoma"/>
                            <w:bCs/>
                            <w:sz w:val="15"/>
                            <w:szCs w:val="18"/>
                          </w:rPr>
                          <w:t>/</w:t>
                        </w:r>
                        <w:r>
                          <w:rPr>
                            <w:rFonts w:hint="eastAsia" w:ascii="Tahoma" w:hAnsi="Arial" w:cs="宋体"/>
                            <w:bCs/>
                            <w:sz w:val="15"/>
                            <w:szCs w:val="18"/>
                            <w:lang w:val="zh-CN"/>
                          </w:rPr>
                          <w:t>指标并展开</w:t>
                        </w:r>
                      </w:p>
                    </w:txbxContent>
                  </v:textbox>
                </v:rect>
                <v:line id="Line 31" o:spid="_x0000_s1026" o:spt="20" style="position:absolute;left:6300;top:2478;height:251;width:1;" filled="f" stroked="t" coordsize="21600,21600" o:gfxdata="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Qc8I+8AAAA&#10;2wAAAA8AAAAAAAAAAQAgAAAAIgAAAGRycy9kb3ducmV2LnhtbFBLAQIUABQAAAAIAIdO4kAzLwWe&#10;OwAAADkAAAAQAAAAAAAAAAEAIAAAAAsBAABkcnMvc2hhcGV4bWwueG1sUEsFBgAAAAAGAAYAWwEA&#10;ALUDAAAAAA==&#10;">
                  <v:fill on="f" focussize="0,0"/>
                  <v:stroke weight="1.5pt" color="#000000" joinstyle="round" endarrow="block"/>
                  <v:imagedata o:title=""/>
                  <o:lock v:ext="edit" aspectratio="f"/>
                </v:line>
                <v:rect id="Rectangle 32" o:spid="_x0000_s1026" o:spt="1" style="position:absolute;left:4930;top:2729;height:336;width:2747;" filled="f" stroked="t" coordsize="21600,21600" o:gfxdata="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oaSDe/&#10;AAAA2w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textbox inset="0.876850393700787pt,0.526062992125984pt,0.876850393700787pt,0.526062992125984pt">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建立管理体系</w:t>
                        </w:r>
                      </w:p>
                    </w:txbxContent>
                  </v:textbox>
                </v:rect>
                <v:line id="Line 33" o:spid="_x0000_s1026" o:spt="20" style="position:absolute;left:6302;top:3063;height:252;width:1;" filled="f" stroked="t" coordsize="21600,21600" o:gfxdata="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gstjvQAA&#10;ANsAAAAPAAAAAAAAAAEAIAAAACIAAABkcnMvZG93bnJldi54bWxQSwECFAAUAAAACACHTuJAMy8F&#10;njsAAAA5AAAAEAAAAAAAAAABACAAAAAMAQAAZHJzL3NoYXBleG1sLnhtbFBLBQYAAAAABgAGAFsB&#10;AAC2AwAAAAA=&#10;">
                  <v:fill on="f" focussize="0,0"/>
                  <v:stroke weight="1.5pt" color="#000000" joinstyle="round" endarrow="block"/>
                  <v:imagedata o:title=""/>
                  <o:lock v:ext="edit" aspectratio="f"/>
                </v:line>
                <v:rect id="Rectangle 34" o:spid="_x0000_s1026" o:spt="1" style="position:absolute;left:4930;top:3315;height:336;width:2767;" filled="f" stroked="t" coordsize="21600,21600" o:gfxdata="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Ml53rsAAADb&#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textbox inset="0.876850393700787pt,0.526062992125984pt,0.876850393700787pt,0.526062992125984pt">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确定部门、岗位职责</w:t>
                        </w:r>
                      </w:p>
                    </w:txbxContent>
                  </v:textbox>
                </v:rect>
                <v:line id="Line 35" o:spid="_x0000_s1026" o:spt="20" style="position:absolute;left:6302;top:3651;height:252;width:1;" filled="f" stroked="t" coordsize="21600,21600" o:gfxdata="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R+oq8AAAA&#10;2wAAAA8AAAAAAAAAAQAgAAAAIgAAAGRycy9kb3ducmV2LnhtbFBLAQIUABQAAAAIAIdO4kAzLwWe&#10;OwAAADkAAAAQAAAAAAAAAAEAIAAAAAsBAABkcnMvc2hhcGV4bWwueG1sUEsFBgAAAAAGAAYAWwEA&#10;ALUDAAAAAA==&#10;">
                  <v:fill on="f" focussize="0,0"/>
                  <v:stroke weight="1.5pt" color="#000000" joinstyle="round" endarrow="block"/>
                  <v:imagedata o:title=""/>
                  <o:lock v:ext="edit" aspectratio="f"/>
                </v:line>
                <v:rect id="Rectangle 36" o:spid="_x0000_s1026" o:spt="1" style="position:absolute;left:4930;top:3903;height:336;width:2767;" filled="f" stroked="t" coordsize="21600,21600" o:gfxdata="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2bjBbsAAADb&#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textbox inset="0.876850393700787pt,0.526062992125984pt,0.876850393700787pt,0.526062992125984pt">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资源提供</w:t>
                        </w:r>
                      </w:p>
                    </w:txbxContent>
                  </v:textbox>
                </v:rect>
                <v:line id="Line 37" o:spid="_x0000_s1026" o:spt="20" style="position:absolute;left:7695;top:4068;flip:x;height:1;width:253;" filled="f" stroked="t" coordsize="21600,21600" o:gfxdata="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C+abvQAA&#10;ANsAAAAPAAAAAAAAAAEAIAAAACIAAABkcnMvZG93bnJldi54bWxQSwECFAAUAAAACACHTuJAMy8F&#10;njsAAAA5AAAAEAAAAAAAAAABACAAAAAMAQAAZHJzL3NoYXBleG1sLnhtbFBLBQYAAAAABgAGAFsB&#10;AAC2AwAAAAA=&#10;">
                  <v:fill on="f" focussize="0,0"/>
                  <v:stroke weight="1.5pt" color="#000000" joinstyle="round" endarrow="block"/>
                  <v:imagedata o:title=""/>
                  <o:lock v:ext="edit" aspectratio="f"/>
                </v:line>
                <v:line id="Line 38" o:spid="_x0000_s1026" o:spt="20" style="position:absolute;left:7695;top:3484;flip:x;height:1;width:253;" filled="f" stroked="t" coordsize="21600,21600" o:gfxdata="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XjsvQAA&#10;ANsAAAAPAAAAAAAAAAEAIAAAACIAAABkcnMvZG93bnJldi54bWxQSwECFAAUAAAACACHTuJAMy8F&#10;njsAAAA5AAAAEAAAAAAAAAABACAAAAAMAQAAZHJzL3NoYXBleG1sLnhtbFBLBQYAAAAABgAGAFsB&#10;AAC2AwAAAAA=&#10;">
                  <v:fill on="f" focussize="0,0"/>
                  <v:stroke weight="1.5pt" color="#000000" joinstyle="round" endarrow="block"/>
                  <v:imagedata o:title=""/>
                  <o:lock v:ext="edit" aspectratio="f"/>
                </v:line>
                <v:line id="Line 39" o:spid="_x0000_s1026" o:spt="20" style="position:absolute;left:7695;top:2895;flip:x;height:1;width:253;" filled="f" stroked="t" coordsize="21600,21600" o:gfxdata="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GV3Xe8AAAA&#10;2wAAAA8AAAAAAAAAAQAgAAAAIgAAAGRycy9kb3ducmV2LnhtbFBLAQIUABQAAAAIAIdO4kAzLwWe&#10;OwAAADkAAAAQAAAAAAAAAAEAIAAAAAsBAABkcnMvc2hhcGV4bWwueG1sUEsFBgAAAAAGAAYAWwEA&#10;ALUDAAAAAA==&#10;">
                  <v:fill on="f" focussize="0,0"/>
                  <v:stroke weight="1.5pt" color="#000000" joinstyle="round" endarrow="block"/>
                  <v:imagedata o:title=""/>
                  <o:lock v:ext="edit" aspectratio="f"/>
                </v:line>
                <v:line id="Line 40" o:spid="_x0000_s1026" o:spt="20" style="position:absolute;left:7695;top:2308;flip:x;height:1;width:253;" filled="f" stroked="t" coordsize="21600,21600" o:gfxdata="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fEUDvQAA&#10;ANsAAAAPAAAAAAAAAAEAIAAAACIAAABkcnMvZG93bnJldi54bWxQSwECFAAUAAAACACHTuJAMy8F&#10;njsAAAA5AAAAEAAAAAAAAAABACAAAAAMAQAAZHJzL3NoYXBleG1sLnhtbFBLBQYAAAAABgAGAFsB&#10;AAC2AwAAAAA=&#10;">
                  <v:fill on="f" focussize="0,0"/>
                  <v:stroke weight="1.5pt" color="#000000" joinstyle="round" endarrow="block"/>
                  <v:imagedata o:title=""/>
                  <o:lock v:ext="edit" aspectratio="f"/>
                </v:line>
                <v:line id="Line 41" o:spid="_x0000_s1026" o:spt="20" style="position:absolute;left:4678;top:4068;flip:x;height:1;width:252;" filled="f" stroked="t" coordsize="21600,21600" o:gfxdata="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d4uObgAAADbAAAA&#10;DwAAAAAAAAABACAAAAAiAAAAZHJzL2Rvd25yZXYueG1sUEsBAhQAFAAAAAgAh07iQDMvBZ47AAAA&#10;OQAAABAAAAAAAAAAAQAgAAAABwEAAGRycy9zaGFwZXhtbC54bWxQSwUGAAAAAAYABgBbAQAAsQMA&#10;AAAA&#10;">
                  <v:fill on="f" focussize="0,0"/>
                  <v:stroke weight="1.5pt" color="#000000" joinstyle="round"/>
                  <v:imagedata o:title=""/>
                  <o:lock v:ext="edit" aspectratio="f"/>
                </v:line>
                <v:line id="Line 42" o:spid="_x0000_s1026" o:spt="20" style="position:absolute;left:4678;top:3484;flip:x;height:1;width:252;" filled="f" stroked="t" coordsize="21600,21600" o:gfxdata="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tDLBOtwAAANsAAAAP&#10;AAAAAAAAAAEAIAAAACIAAABkcnMvZG93bnJldi54bWxQSwECFAAUAAAACACHTuJAMy8FnjsAAAA5&#10;AAAAEAAAAAAAAAABACAAAAAGAQAAZHJzL3NoYXBleG1sLnhtbFBLBQYAAAAABgAGAFsBAACwAwAA&#10;AAA=&#10;">
                  <v:fill on="f" focussize="0,0"/>
                  <v:stroke weight="1.5pt" color="#000000" joinstyle="round"/>
                  <v:imagedata o:title=""/>
                  <o:lock v:ext="edit" aspectratio="f"/>
                </v:line>
                <v:line id="Line 43" o:spid="_x0000_s1026" o:spt="20" style="position:absolute;left:4678;top:2895;flip:x;height:1;width:252;" filled="f" stroked="t" coordsize="21600,21600" o:gfxdata="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CQBXVtwAAANsAAAAP&#10;AAAAAAAAAAEAIAAAACIAAABkcnMvZG93bnJldi54bWxQSwECFAAUAAAACACHTuJAMy8FnjsAAAA5&#10;AAAAEAAAAAAAAAABACAAAAAGAQAAZHJzL3NoYXBleG1sLnhtbFBLBQYAAAAABgAGAFsBAACwAwAA&#10;AAA=&#10;">
                  <v:fill on="f" focussize="0,0"/>
                  <v:stroke weight="1.5pt" color="#000000" joinstyle="round"/>
                  <v:imagedata o:title=""/>
                  <o:lock v:ext="edit" aspectratio="f"/>
                </v:line>
                <v:line id="Line 44" o:spid="_x0000_s1026" o:spt="20" style="position:absolute;left:4678;top:2310;flip:x;height:1;width:252;" filled="f" stroked="t" coordsize="21600,21600" o:gfxdata="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z34GntwAAANsAAAAP&#10;AAAAAAAAAAEAIAAAACIAAABkcnMvZG93bnJldi54bWxQSwECFAAUAAAACACHTuJAMy8FnjsAAAA5&#10;AAAAEAAAAAAAAAABACAAAAAGAQAAZHJzL3NoYXBleG1sLnhtbFBLBQYAAAAABgAGAFsBAACwAwAA&#10;AAA=&#10;">
                  <v:fill on="f" focussize="0,0"/>
                  <v:stroke weight="1.5pt" color="#000000" joinstyle="round"/>
                  <v:imagedata o:title=""/>
                  <o:lock v:ext="edit" aspectratio="f"/>
                </v:line>
                <v:line id="Line 45" o:spid="_x0000_s1026" o:spt="20" style="position:absolute;left:4678;top:2308;height:2348;width:1;" filled="f" stroked="t" coordsize="21600,21600" o:gfxdata="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iGxXugAAANsA&#10;AAAPAAAAAAAAAAEAIAAAACIAAABkcnMvZG93bnJldi54bWxQSwECFAAUAAAACACHTuJAMy8FnjsA&#10;AAA5AAAAEAAAAAAAAAABACAAAAAJAQAAZHJzL3NoYXBleG1sLnhtbFBLBQYAAAAABgAGAFsBAACz&#10;AwAAAAA=&#10;">
                  <v:fill on="f" focussize="0,0"/>
                  <v:stroke weight="1.5pt" color="#000000" joinstyle="round" endarrow="block"/>
                  <v:imagedata o:title=""/>
                  <o:lock v:ext="edit" aspectratio="f"/>
                </v:line>
                <v:rect id="Rectangle 46" o:spid="_x0000_s1026" o:spt="1" style="position:absolute;left:3748;top:4656;height:336;width:1787;" filled="f" stroked="t" coordsize="21600,21600" o:gfxdata="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rOTIrsAAADb&#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textbox inset="0.876850393700787pt,0.526062992125984pt,0.876850393700787pt,0.526062992125984pt">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运行控制</w:t>
                        </w:r>
                      </w:p>
                    </w:txbxContent>
                  </v:textbox>
                </v:rect>
                <v:line id="Line 47" o:spid="_x0000_s1026" o:spt="20" style="position:absolute;left:4678;top:4406;height:1;width:3270;" filled="f" stroked="t" coordsize="21600,21600" o:gfxdata="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ZQRxK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Line 48" o:spid="_x0000_s1026" o:spt="20" style="position:absolute;left:7948;top:4406;height:250;width:1;" filled="f" stroked="t" coordsize="21600,21600" o:gfxdata="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mOAbsAAADb&#10;AAAADwAAAAAAAAABACAAAAAiAAAAZHJzL2Rvd25yZXYueG1sUEsBAhQAFAAAAAgAh07iQDMvBZ47&#10;AAAAOQAAABAAAAAAAAAAAQAgAAAACgEAAGRycy9zaGFwZXhtbC54bWxQSwUGAAAAAAYABgBbAQAA&#10;tAMAAAAA&#10;">
                  <v:fill on="f" focussize="0,0"/>
                  <v:stroke weight="1.5pt" color="#000000" joinstyle="round" endarrow="block"/>
                  <v:imagedata o:title=""/>
                  <o:lock v:ext="edit" aspectratio="f"/>
                </v:line>
                <v:line id="Line 49" o:spid="_x0000_s1026" o:spt="20" style="position:absolute;left:5523;top:4818;height:1;width:1536;" filled="f" stroked="t" coordsize="21600,21600" o:gfxdata="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VhRKb4A&#10;AADbAAAADwAAAAAAAAABACAAAAAiAAAAZHJzL2Rvd25yZXYueG1sUEsBAhQAFAAAAAgAh07iQDMv&#10;BZ47AAAAOQAAABAAAAAAAAAAAQAgAAAADQEAAGRycy9zaGFwZXhtbC54bWxQSwUGAAAAAAYABgBb&#10;AQAAtwMAAAAA&#10;">
                  <v:fill on="f" focussize="0,0"/>
                  <v:stroke weight="1.5pt" color="#000000" joinstyle="round" startarrow="block"/>
                  <v:imagedata o:title=""/>
                  <o:lock v:ext="edit" aspectratio="f"/>
                </v:line>
                <v:line id="Line 50" o:spid="_x0000_s1026" o:spt="20" style="position:absolute;left:4678;top:4995;height:250;width:1;" filled="f" stroked="t" coordsize="21600,21600" o:gfxdata="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n5Iq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Line 51" o:spid="_x0000_s1026" o:spt="20" style="position:absolute;left:7948;top:4995;height:250;width:1;" filled="f" stroked="t" coordsize="21600,21600" o:gfxdata="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lrQRG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Line 52" o:spid="_x0000_s1026" o:spt="20" style="position:absolute;left:4678;top:5245;height:1;width:3269;" filled="f" stroked="t" coordsize="21600,21600" o:gfxdata="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m532a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Line 53" o:spid="_x0000_s1026" o:spt="20" style="position:absolute;left:6270;top:5245;height:253;width:1;" filled="f" stroked="t" coordsize="21600,21600" o:gfxdata="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ji2ZugAAANsA&#10;AAAPAAAAAAAAAAEAIAAAACIAAABkcnMvZG93bnJldi54bWxQSwECFAAUAAAACACHTuJAMy8FnjsA&#10;AAA5AAAAEAAAAAAAAAABACAAAAAJAQAAZHJzL3NoYXBleG1sLnhtbFBLBQYAAAAABgAGAFsBAACz&#10;AwAAAAA=&#10;">
                  <v:fill on="f" focussize="0,0"/>
                  <v:stroke weight="1.5pt" color="#000000" joinstyle="round" endarrow="block"/>
                  <v:imagedata o:title=""/>
                  <o:lock v:ext="edit" aspectratio="f"/>
                </v:line>
                <v:line id="Line 54" o:spid="_x0000_s1026" o:spt="20" style="position:absolute;left:3254;top:5709;height:1;width:2093;" filled="f" stroked="t" coordsize="21600,21600" o:gfxdata="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q7o+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Line 55" o:spid="_x0000_s1026" o:spt="20" style="position:absolute;left:3254;top:668;flip:y;height:5041;width:21;" filled="f" stroked="t" coordsize="21600,21600" o:gfxdata="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qJq6vQAA&#10;ANsAAAAPAAAAAAAAAAEAIAAAACIAAABkcnMvZG93bnJldi54bWxQSwECFAAUAAAACACHTuJAMy8F&#10;njsAAAA5AAAAEAAAAAAAAAABACAAAAAMAQAAZHJzL3NoYXBleG1sLnhtbFBLBQYAAAAABgAGAFsB&#10;AAC2AwAAAAA=&#10;">
                  <v:fill on="f" focussize="0,0"/>
                  <v:stroke weight="1.5pt" color="#000000" joinstyle="round" endarrow="block"/>
                  <v:imagedata o:title=""/>
                  <o:lock v:ext="edit" aspectratio="f"/>
                </v:line>
                <v:rect id="Rectangle 56" o:spid="_x0000_s1026" o:spt="1" style="position:absolute;left:9748;top:1346;height:3801;width:420;" filled="f" stroked="t" coordsize="21600,21600" o:gfxdata="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SNiaLsAAADb&#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textbox inset="0.876850393700787pt,0.526062992125984pt,0.876850393700787pt,0.526062992125984pt" style="layout-flow:vertical-ideographic;">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过程的监视和测量</w:t>
                        </w:r>
                        <w:r>
                          <w:rPr>
                            <w:rFonts w:ascii="Tahoma" w:hAnsi="Arial" w:cs="Tahoma"/>
                            <w:bCs/>
                            <w:sz w:val="15"/>
                            <w:szCs w:val="18"/>
                          </w:rPr>
                          <w:t>/</w:t>
                        </w:r>
                        <w:r>
                          <w:rPr>
                            <w:rFonts w:hint="eastAsia" w:ascii="Tahoma" w:hAnsi="Arial" w:cs="宋体"/>
                            <w:bCs/>
                            <w:sz w:val="15"/>
                            <w:szCs w:val="18"/>
                            <w:lang w:val="zh-CN"/>
                          </w:rPr>
                          <w:t>内部审核</w:t>
                        </w:r>
                        <w:r>
                          <w:rPr>
                            <w:rFonts w:ascii="Tahoma" w:hAnsi="Arial" w:cs="Tahoma"/>
                            <w:bCs/>
                            <w:sz w:val="15"/>
                            <w:szCs w:val="18"/>
                          </w:rPr>
                          <w:t>/</w:t>
                        </w:r>
                        <w:r>
                          <w:rPr>
                            <w:rFonts w:hint="eastAsia" w:ascii="Tahoma" w:hAnsi="Arial" w:cs="宋体"/>
                            <w:bCs/>
                            <w:sz w:val="15"/>
                            <w:szCs w:val="18"/>
                            <w:lang w:val="zh-CN"/>
                          </w:rPr>
                          <w:t>持续改进</w:t>
                        </w:r>
                      </w:p>
                    </w:txbxContent>
                  </v:textbox>
                </v:rect>
                <v:shape id="AutoShape 57" o:spid="_x0000_s1026" o:spt="88" type="#_x0000_t88" style="position:absolute;left:9328;top:528;height:5324;width:356;v-text-anchor:middle;" filled="f" stroked="t" coordsize="21600,21600" o:gfxdata="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LUljb4A&#10;AADbAAAADwAAAAAAAAABACAAAAAiAAAAZHJzL2Rvd25yZXYueG1sUEsBAhQAFAAAAAgAh07iQDMv&#10;BZ47AAAAOQAAABAAAAAAAAAAAQAgAAAADQEAAGRycy9zaGFwZXhtbC54bWxQSwUGAAAAAAYABgBb&#10;AQAAtwMAAAAA&#10;" adj="1799,10800">
                  <v:fill on="f" focussize="0,0"/>
                  <v:stroke weight="2.25pt" color="#000000" joinstyle="round"/>
                  <v:imagedata o:title=""/>
                  <o:lock v:ext="edit" aspectratio="f"/>
                </v:shape>
                <v:rect id="Rectangle 58" o:spid="_x0000_s1026" o:spt="1" style="position:absolute;left:2521;top:1156;height:668;width:398;" filled="f" stroked="f" coordsize="21600,21600" o:gfxdata="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beYyy/&#10;AAAA2wAAAA8AAAAAAAAAAQAgAAAAIgAAAGRycy9kb3ducmV2LnhtbFBLAQIUABQAAAAIAIdO4kAz&#10;LwWeOwAAADkAAAAQAAAAAAAAAAEAIAAAAA4BAABkcnMvc2hhcGV4bWwueG1sUEsFBgAAAAAGAAYA&#10;WwEAALgDAAAAAA==&#10;">
                  <v:fill on="f" focussize="0,0"/>
                  <v:stroke on="f"/>
                  <v:imagedata o:title=""/>
                  <o:lock v:ext="edit" aspectratio="f"/>
                  <v:textbox inset="0mm,0.526062992125984pt,0mm,0.526062992125984pt" style="layout-flow:vertical-ideographic;">
                    <w:txbxContent>
                      <w:p>
                        <w:pPr>
                          <w:autoSpaceDE w:val="0"/>
                          <w:autoSpaceDN w:val="0"/>
                          <w:adjustRightInd w:val="0"/>
                          <w:jc w:val="center"/>
                          <w:rPr>
                            <w:rFonts w:ascii="Tahoma" w:hAnsi="Arial" w:cs="宋体"/>
                            <w:bCs/>
                            <w:sz w:val="18"/>
                            <w:szCs w:val="18"/>
                            <w:lang w:val="zh-CN"/>
                          </w:rPr>
                        </w:pPr>
                        <w:r>
                          <w:rPr>
                            <w:rFonts w:hint="eastAsia" w:ascii="Tahoma" w:hAnsi="Arial" w:cs="宋体"/>
                            <w:bCs/>
                            <w:sz w:val="18"/>
                            <w:szCs w:val="18"/>
                            <w:lang w:val="zh-CN"/>
                          </w:rPr>
                          <w:t>调查</w:t>
                        </w:r>
                      </w:p>
                    </w:txbxContent>
                  </v:textbox>
                </v:rect>
                <v:rect id="Rectangle 59" o:spid="_x0000_s1026" o:spt="1" style="position:absolute;left:6084;top:4319;height:439;width:402;" filled="f" stroked="f" coordsize="21600,21600" o:gfxdata="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jeQW8AAAA&#10;2wAAAA8AAAAAAAAAAQAgAAAAIgAAAGRycy9kb3ducmV2LnhtbFBLAQIUABQAAAAIAIdO4kAzLwWe&#10;OwAAADkAAAAQAAAAAAAAAAEAIAAAAAsBAABkcnMvc2hhcGV4bWwueG1sUEsFBgAAAAAGAAYAWwEA&#10;ALUDAAAAAA==&#10;">
                  <v:fill on="f" focussize="0,0"/>
                  <v:stroke on="f"/>
                  <v:imagedata o:title=""/>
                  <o:lock v:ext="edit" aspectratio="f"/>
                  <v:textbox inset="0.876850393700787pt,0.526062992125984pt,0.876850393700787pt,0.526062992125984pt">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监测</w:t>
                        </w:r>
                      </w:p>
                    </w:txbxContent>
                  </v:textbox>
                </v:rect>
                <v:rect id="Rectangle 60" o:spid="_x0000_s1026" o:spt="1" style="position:absolute;left:5748;top:767;height:349;width:1039;" filled="f" stroked="f" coordsize="21600,21600" o:gfxdata="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0K4XG8AAAA&#10;2wAAAA8AAAAAAAAAAQAgAAAAIgAAAGRycy9kb3ducmV2LnhtbFBLAQIUABQAAAAIAIdO4kAzLwWe&#10;OwAAADkAAAAQAAAAAAAAAAEAIAAAAAsBAABkcnMvc2hhcGV4bWwueG1sUEsFBgAAAAAGAAYAWwEA&#10;ALUDAAAAAA==&#10;">
                  <v:fill on="f" focussize="0,0"/>
                  <v:stroke on="f"/>
                  <v:imagedata o:title=""/>
                  <o:lock v:ext="edit" aspectratio="f"/>
                  <v:textbox inset="0.876850393700787pt,0.526062992125984pt,0.876850393700787pt,0.526062992125984pt">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细化、转化</w:t>
                        </w:r>
                      </w:p>
                    </w:txbxContent>
                  </v:textbox>
                </v:rect>
                <v:shape id="AutoShape 61" o:spid="_x0000_s1026" o:spt="93" type="#_x0000_t93" style="position:absolute;left:2302;top:2735;height:1426;width:890;rotation:-2006500f;v-text-anchor:middle;" filled="f" stroked="t" coordsize="21600,21600" o:gfxdata="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41syW5AAAA2wAA&#10;AA8AAAAAAAAAAQAgAAAAIgAAAGRycy9kb3ducmV2LnhtbFBLAQIUABQAAAAIAIdO4kAzLwWeOwAA&#10;ADkAAAAQAAAAAAAAAAEAIAAAAAgBAABkcnMvc2hhcGV4bWwueG1sUEsFBgAAAAAGAAYAWwEAALID&#10;AAAAAA==&#10;" adj="11223,4805">
                  <v:fill on="f" focussize="0,0"/>
                  <v:stroke weight="1pt" color="#000000" miterlimit="8" joinstyle="miter"/>
                  <v:imagedata o:title=""/>
                  <o:lock v:ext="edit" aspectratio="f"/>
                </v:shape>
                <v:rect id="Rectangle 62" o:spid="_x0000_s1026" o:spt="1" style="position:absolute;left:507;top:3273;height:335;width:1655;" filled="f" stroked="t" coordsize="21600,21600" o:gfxdata="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MH9t&#10;wAAAANsAAAAPAAAAAAAAAAEAIAAAACIAAABkcnMvZG93bnJldi54bWxQSwECFAAUAAAACACHTuJA&#10;My8FnjsAAAA5AAAAEAAAAAAAAAABACAAAAAPAQAAZHJzL3NoYXBleG1sLnhtbFBLBQYAAAAABgAG&#10;AFsBAAC5AwAAAAA=&#10;">
                  <v:fill on="f" focussize="0,0"/>
                  <v:stroke weight="1pt" color="#000000" miterlimit="8" joinstyle="miter"/>
                  <v:imagedata o:title=""/>
                  <o:lock v:ext="edit" aspectratio="f"/>
                  <v:textbox inset="0.876850393700787pt,0.526062992125984pt,0.876850393700787pt,0.526062992125984pt">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灵活适宜的文件</w:t>
                        </w:r>
                      </w:p>
                    </w:txbxContent>
                  </v:textbox>
                </v:rect>
                <v:group id="Group 63" o:spid="_x0000_s1026" o:spt="203" style="position:absolute;left:666;top:4112;height:1026;width:1262;" coordsize="1262,1026" o:gfxdata="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NAo7vwAAANsAAAAPAAAAAAAAAAEAIAAAACIAAABkcnMvZG93bnJldi54&#10;bWxQSwECFAAUAAAACACHTuJAMy8FnjsAAAA5AAAAFQAAAAAAAAABACAAAAAOAQAAZHJzL2dyb3Vw&#10;c2hhcGV4bWwueG1sUEsFBgAAAAAGAAYAYAEAAMsDAAAAAA==&#10;">
                  <o:lock v:ext="edit" aspectratio="f"/>
                  <v:group id="Group 64" o:spid="_x0000_s1026" o:spt="203" style="position:absolute;left:189;top:65;height:889;width:897;" coordsize="486,481" o:gfxdata="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Grnkm7AAAA2wAAAA8AAAAAAAAAAQAgAAAAIgAAAGRycy9kb3ducmV2LnhtbFBL&#10;AQIUABQAAAAIAIdO4kAzLwWeOwAAADkAAAAVAAAAAAAAAAEAIAAAAAoBAABkcnMvZ3JvdXBzaGFw&#10;ZXhtbC54bWxQSwUGAAAAAAYABgBgAQAAxwMAAAAA&#10;">
                    <o:lock v:ext="edit" aspectratio="f"/>
                    <v:shape id="未知" o:spid="_x0000_s1026" o:spt="100" style="position:absolute;left:0;top:0;height:481;width:486;" filled="f" stroked="t" coordsize="486,481" o:gfxdata="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czWm8AAAA&#10;2wAAAA8AAAAAAAAAAQAgAAAAIgAAAGRycy9kb3ducmV2LnhtbFBLAQIUABQAAAAIAIdO4kAzLwWe&#10;OwAAADkAAAAQAAAAAAAAAAEAIAAAAAsBAABkcnMvc2hhcGV4bWwueG1sUEsFBgAAAAAGAAYAWwEA&#10;ALUDAAAAAA==&#10;" path="m244,0l220,3,197,5,149,20,108,41,72,70,43,106,20,146,5,192,3,216,0,240,3,264,5,288,20,333,43,376,72,412,108,441,149,462,197,477,220,481,244,481,268,481,292,477,338,462,381,441,416,412,445,376,467,333,481,288,486,264,486,240,486,216,481,192,467,146,445,106,416,70,381,41,338,20,292,5,268,3,244,0xe">
                      <v:path o:connectlocs="244,0;220,3;197,5;149,20;108,41;72,70;43,106;20,146;5,192;3,216;0,240;3,264;5,288;20,333;43,376;72,412;108,441;149,462;197,477;220,481;244,481;268,481;292,477;338,462;381,441;416,412;445,376;467,333;481,288;486,264;486,240;486,216;481,192;467,146;445,106;416,70;381,41;338,20;292,5;268,3;244,0" o:connectangles="0,0,0,0,0,0,0,0,0,0,0,0,0,0,0,0,0,0,0,0,0,0,0,0,0,0,0,0,0,0,0,0,0,0,0,0,0,0,0,0,0"/>
                      <v:fill on="f" focussize="0,0"/>
                      <v:stroke weight="1.25pt" color="#000000" joinstyle="round"/>
                      <v:imagedata o:title=""/>
                      <o:lock v:ext="edit" aspectratio="f"/>
                    </v:shape>
                    <v:line id="Line 66" o:spid="_x0000_s1026" o:spt="20" style="position:absolute;left:0;top:240;height:1;width:486;" filled="f" stroked="t" coordsize="21600,21600" o:gfxdata="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faovQAA&#10;ANwAAAAPAAAAAAAAAAEAIAAAACIAAABkcnMvZG93bnJldi54bWxQSwECFAAUAAAACACHTuJAMy8F&#10;njsAAAA5AAAAEAAAAAAAAAABACAAAAAMAQAAZHJzL3NoYXBleG1sLnhtbFBLBQYAAAAABgAGAFsB&#10;AAC2AwAAAAA=&#10;">
                      <v:fill on="f" focussize="0,0"/>
                      <v:stroke weight="1.25pt" color="#000000" joinstyle="round"/>
                      <v:imagedata o:title=""/>
                      <o:lock v:ext="edit" aspectratio="f"/>
                    </v:line>
                    <v:line id="Line 67" o:spid="_x0000_s1026" o:spt="20" style="position:absolute;left:244;top:0;height:481;width:1;" filled="f" stroked="t" coordsize="21600,21600" o:gfxdata="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cFUzO8AAAA&#10;3AAAAA8AAAAAAAAAAQAgAAAAIgAAAGRycy9kb3ducmV2LnhtbFBLAQIUABQAAAAIAIdO4kAzLwWe&#10;OwAAADkAAAAQAAAAAAAAAAEAIAAAAAsBAABkcnMvc2hhcGV4bWwueG1sUEsFBgAAAAAGAAYAWwEA&#10;ALUDAAAAAA==&#10;">
                      <v:fill on="f" focussize="0,0"/>
                      <v:stroke weight="1.25pt" color="#000000" joinstyle="round"/>
                      <v:imagedata o:title=""/>
                      <o:lock v:ext="edit" aspectratio="f"/>
                    </v:line>
                  </v:group>
                  <v:rect id="Rectangle 68" o:spid="_x0000_s1026" o:spt="1" style="position:absolute;left:331;top:244;height:266;width:625;" filled="f" stroked="f" coordsize="21600,21600" o:gfxdata="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vvQK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autoSpaceDE w:val="0"/>
                            <w:autoSpaceDN w:val="0"/>
                            <w:adjustRightInd w:val="0"/>
                            <w:rPr>
                              <w:rFonts w:cs="宋体"/>
                              <w:color w:val="FFFFCC"/>
                              <w:sz w:val="30"/>
                              <w:szCs w:val="48"/>
                            </w:rPr>
                          </w:pPr>
                          <w:r>
                            <w:rPr>
                              <w:bCs/>
                              <w:sz w:val="15"/>
                              <w:szCs w:val="18"/>
                            </w:rPr>
                            <w:t>A   P</w:t>
                          </w:r>
                        </w:p>
                      </w:txbxContent>
                    </v:textbox>
                  </v:rect>
                  <v:rect id="Rectangle 69" o:spid="_x0000_s1026" o:spt="1" style="position:absolute;left:331;top:542;height:265;width:608;" filled="f" stroked="f" coordsize="21600,21600" o:gfxdata="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t3Ww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autoSpaceDE w:val="0"/>
                            <w:autoSpaceDN w:val="0"/>
                            <w:adjustRightInd w:val="0"/>
                            <w:rPr>
                              <w:rFonts w:cs="宋体"/>
                              <w:sz w:val="15"/>
                              <w:szCs w:val="18"/>
                            </w:rPr>
                          </w:pPr>
                          <w:r>
                            <w:rPr>
                              <w:bCs/>
                              <w:sz w:val="15"/>
                              <w:szCs w:val="18"/>
                            </w:rPr>
                            <w:t>C   D</w:t>
                          </w:r>
                        </w:p>
                      </w:txbxContent>
                    </v:textbox>
                  </v:rect>
                  <v:shape id="未知" o:spid="_x0000_s1026" o:spt="100" style="position:absolute;left:963;top:0;height:356;width:299;" filled="f" stroked="t" coordsize="162,193" o:gfxdata="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bqCZi8AAAA&#10;3AAAAA8AAAAAAAAAAQAgAAAAIgAAAGRycy9kb3ducmV2LnhtbFBLAQIUABQAAAAIAIdO4kAzLwWe&#10;OwAAADkAAAAQAAAAAAAAAAEAIAAAAAsBAABkcnMvc2hhcGV4bWwueG1sUEsFBgAAAAAGAAYAWwEA&#10;ALUDAAAAAA==&#10;" path="m103,146l103,138,100,117,96,98,86,79,74,62,60,47,41,35,21,26,0,19,5,0,31,7,52,19,74,33,91,50,105,69,115,90,122,114,124,138,124,143,124,148,162,150,110,193,64,143,103,146xe">
                    <v:path o:connectlocs="190,269;190,254;184,215;177,180;158,145;136,114;110,86;75,64;38,47;0,35;9,0;57,12;95,35;136,60;167,92;193,127;212,166;225,210;228,254;228,263;228,272;299,276;203,356;118,263;190,269" o:connectangles="0,0,0,0,0,0,0,0,0,0,0,0,0,0,0,0,0,0,0,0,0,0,0,0,0"/>
                    <v:fill on="f" focussize="0,0"/>
                    <v:stroke weight="1.25pt" color="#000000" joinstyle="round"/>
                    <v:imagedata o:title=""/>
                    <o:lock v:ext="edit" aspectratio="f"/>
                  </v:shape>
                  <v:shape id="未知" o:spid="_x0000_s1026" o:spt="100" style="position:absolute;left:0;top:668;height:358;width:295;" filled="f" stroked="t" coordsize="160,194" o:gfxdata="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ck0i8AAAA&#10;3AAAAA8AAAAAAAAAAQAgAAAAIgAAAGRycy9kb3ducmV2LnhtbFBLAQIUABQAAAAIAIdO4kAzLwWe&#10;OwAAADkAAAAQAAAAAAAAAAEAIAAAAAsBAABkcnMvc2hhcGV4bWwueG1sUEsFBgAAAAAGAAYAWwEA&#10;ALUDAAAAAA==&#10;" path="m59,48l59,55,62,76,67,96,76,115,88,131,102,146,119,158,138,167,160,175,155,194,131,186,107,175,88,160,71,143,57,124,47,103,40,79,38,55,38,50,38,45,0,43,52,0,98,50,59,48xe">
                    <v:path o:connectlocs="108,88;108,101;114,140;123,177;140,212;162,241;188,269;219,291;254,308;295,322;285,358;241,343;197,322;162,295;130,263;105,228;86,190;73,145;70,101;70,92;70,83;0,79;95,0;180,92;108,88" o:connectangles="0,0,0,0,0,0,0,0,0,0,0,0,0,0,0,0,0,0,0,0,0,0,0,0,0"/>
                    <v:fill on="f" focussize="0,0"/>
                    <v:stroke weight="1.25pt" color="#000000" joinstyle="round"/>
                    <v:imagedata o:title=""/>
                    <o:lock v:ext="edit" aspectratio="f"/>
                  </v:shape>
                </v:group>
                <v:rect id="Rectangle 72" o:spid="_x0000_s1026" o:spt="1" style="position:absolute;left:507;top:3693;height:334;width:1656;" filled="f" stroked="t" coordsize="21600,21600" o:gfxdata="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Cu8mr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inset="0.876850393700787pt,0.526062992125984pt,0.876850393700787pt,0.526062992125984pt">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顾客相关方满意</w:t>
                        </w:r>
                      </w:p>
                    </w:txbxContent>
                  </v:textbox>
                </v:rect>
                <v:rect id="Rectangle 73" o:spid="_x0000_s1026" o:spt="1" style="position:absolute;left:507;top:2854;height:335;width:1656;" filled="f" stroked="t" coordsize="21600,21600" o:gfxdata="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2cZAb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inset="0.876850393700787pt,0.526062992125984pt,0.876850393700787pt,0.526062992125984pt">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通畅的信息交流</w:t>
                        </w:r>
                      </w:p>
                    </w:txbxContent>
                  </v:textbox>
                </v:rect>
                <v:rect id="Rectangle 74" o:spid="_x0000_s1026" o:spt="1" style="position:absolute;left:2699;top:4349;height:570;width:521;" filled="f" stroked="f" coordsize="21600,21600" o:gfxdata="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ZMjok&#10;wAAAANwAAAAPAAAAAAAAAAEAIAAAACIAAABkcnMvZG93bnJldi54bWxQSwECFAAUAAAACACHTuJA&#10;My8FnjsAAAA5AAAAEAAAAAAAAAABACAAAAAPAQAAZHJzL3NoYXBleG1sLnhtbFBLBQYAAAAABgAG&#10;AFsBAAC5AwAAAAA=&#10;">
                  <v:fill on="f" focussize="0,0"/>
                  <v:stroke on="f"/>
                  <v:imagedata o:title=""/>
                  <o:lock v:ext="edit" aspectratio="f"/>
                  <v:textbox inset="0.876850393700787pt,0.526062992125984pt,0.876850393700787pt,0.526062992125984pt" style="layout-flow:vertical-ideographic;">
                    <w:txbxContent>
                      <w:p>
                        <w:pPr>
                          <w:autoSpaceDE w:val="0"/>
                          <w:autoSpaceDN w:val="0"/>
                          <w:adjustRightInd w:val="0"/>
                          <w:jc w:val="center"/>
                          <w:rPr>
                            <w:rFonts w:ascii="Tahoma" w:hAnsi="Arial" w:cs="宋体"/>
                            <w:bCs/>
                            <w:szCs w:val="21"/>
                            <w:lang w:val="zh-CN"/>
                          </w:rPr>
                        </w:pPr>
                        <w:r>
                          <w:rPr>
                            <w:rFonts w:hint="eastAsia" w:ascii="Tahoma" w:hAnsi="Arial" w:cs="宋体"/>
                            <w:bCs/>
                            <w:szCs w:val="21"/>
                            <w:lang w:val="zh-CN"/>
                          </w:rPr>
                          <w:t>改进</w:t>
                        </w:r>
                      </w:p>
                    </w:txbxContent>
                  </v:textbox>
                </v:rect>
                <v:rect id="Rectangle 75" o:spid="_x0000_s1026" o:spt="1" style="position:absolute;left:7079;top:4656;height:336;width:1787;" filled="f" stroked="t" coordsize="21600,21600" o:gfxdata="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8nM1G8AAAA&#10;3A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textbox inset="0.876850393700787pt,0.526062992125984pt,0.876850393700787pt,0.526062992125984pt">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监视和测量</w:t>
                        </w:r>
                      </w:p>
                    </w:txbxContent>
                  </v:textbox>
                </v:rect>
                <v:rect id="Rectangle 76" o:spid="_x0000_s1026" o:spt="1" style="position:absolute;left:5385;top:5497;height:334;width:1788;" filled="f" stroked="t" coordsize="21600,21600" o:gfxdata="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vEDBG/&#10;AAAA3A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textbox inset="0.876850393700787pt,0.526062992125984pt,0.876850393700787pt,0.526062992125984pt">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管理评审</w:t>
                        </w:r>
                      </w:p>
                    </w:txbxContent>
                  </v:textbox>
                </v:rect>
                <v:shape id="AutoShape 77" o:spid="_x0000_s1026" o:spt="48" type="#_x0000_t48" style="position:absolute;left:8277;top:2939;height:1322;width:942;" fillcolor="#FFFFFF" filled="t" stroked="t" coordsize="21600,21600" o:gfxdata="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sAhqa/&#10;AAAA3AAAAA8AAAAAAAAAAQAgAAAAIgAAAGRycy9kb3ducmV2LnhtbFBLAQIUABQAAAAIAIdO4kAz&#10;LwWeOwAAADkAAAAQAAAAAAAAAAEAIAAAAA4BAABkcnMvc2hhcGV4bWwueG1sUEsFBgAAAAAGAAYA&#10;WwEAALgDAAAAAA==&#10;" adj="-6556,28826,-4842,3496,-3264,3496">
                  <v:fill on="t" focussize="0,0"/>
                  <v:stroke color="#000000" miterlimit="8" joinstyle="miter" dashstyle="dash" endarrow="block"/>
                  <v:imagedata o:title=""/>
                  <o:lock v:ext="edit" aspectratio="f"/>
                  <v:textbox inset="0.418mm,0.710944881889764pt,0.418mm,0.710944881889764pt">
                    <w:txbxContent>
                      <w:p>
                        <w:pPr>
                          <w:rPr>
                            <w:sz w:val="15"/>
                            <w:szCs w:val="18"/>
                          </w:rPr>
                        </w:pPr>
                        <w:r>
                          <w:rPr>
                            <w:rFonts w:hint="eastAsia"/>
                            <w:sz w:val="15"/>
                            <w:szCs w:val="18"/>
                          </w:rPr>
                          <w:t>方案及实施（人、机、料、法、环）</w:t>
                        </w:r>
                      </w:p>
                    </w:txbxContent>
                  </v:textbox>
                </v:shape>
                <v:shape id="AutoShape 78" o:spid="_x0000_s1026" o:spt="48" type="#_x0000_t48" style="position:absolute;left:3439;top:2997;height:1322;width:941;" fillcolor="#FFFFFF" filled="t" stroked="t" coordsize="21600,21600" o:gfxdata="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sdL/rsAAADc&#10;AAAADwAAAAAAAAABACAAAAAiAAAAZHJzL2Rvd25yZXYueG1sUEsBAhQAFAAAAAgAh07iQDMvBZ47&#10;AAAAOQAAABAAAAAAAAAAAQAgAAAACgEAAGRycy9zaGFwZXhtbC54bWxQSwUGAAAAAAYABgBbAQAA&#10;tAMAAAAA&#10;" adj="27429,28567,26094,3493,24869,3493">
                  <v:fill on="t" focussize="0,0"/>
                  <v:stroke color="#000000" miterlimit="8" joinstyle="miter" dashstyle="dash" endarrow="block"/>
                  <v:imagedata o:title=""/>
                  <o:lock v:ext="edit" aspectratio="f"/>
                  <v:textbox inset="0.418mm,0.710944881889764pt,0.418mm,0.710944881889764pt">
                    <w:txbxContent>
                      <w:p>
                        <w:pPr>
                          <w:rPr>
                            <w:sz w:val="15"/>
                            <w:szCs w:val="18"/>
                          </w:rPr>
                        </w:pPr>
                        <w:r>
                          <w:rPr>
                            <w:rFonts w:hint="eastAsia"/>
                            <w:sz w:val="15"/>
                            <w:szCs w:val="18"/>
                          </w:rPr>
                          <w:t>方案及实施（人、机、料、法、环）</w:t>
                        </w:r>
                      </w:p>
                    </w:txbxContent>
                  </v:textbox>
                </v:shape>
                <w10:wrap type="none"/>
                <w10:anchorlock/>
              </v:group>
            </w:pict>
          </mc:Fallback>
        </mc:AlternateContent>
      </w:r>
    </w:p>
    <w:p>
      <w:pPr>
        <w:spacing w:line="440" w:lineRule="exact"/>
        <w:ind w:firstLine="480" w:firstLineChars="200"/>
        <w:rPr>
          <w:rFonts w:ascii="宋体" w:hAnsi="宋体" w:cs="宋体"/>
          <w:sz w:val="24"/>
        </w:rPr>
      </w:pPr>
      <w:r>
        <w:rPr>
          <w:rFonts w:hint="eastAsia" w:ascii="宋体" w:hAnsi="宋体"/>
          <w:sz w:val="24"/>
          <w:szCs w:val="24"/>
        </w:rPr>
        <w:t>为实现公司质量安全责任目标，公司建立健全质量安全领导机构，成立了由总经理任主任的产品质量安全领导委员会，各中心、职能部门设立分委员会，负责产品质量安全工作的监督考核。</w:t>
      </w:r>
    </w:p>
    <w:p>
      <w:pPr>
        <w:spacing w:line="400" w:lineRule="exact"/>
        <w:ind w:firstLine="480" w:firstLineChars="200"/>
        <w:rPr>
          <w:rFonts w:ascii="宋体" w:hAnsi="宋体"/>
          <w:sz w:val="24"/>
          <w:szCs w:val="24"/>
          <w:lang w:val="zh-CN"/>
        </w:rPr>
      </w:pPr>
      <w:r>
        <w:rPr>
          <w:rFonts w:hint="eastAsia" w:ascii="宋体" w:hAnsi="宋体"/>
          <w:sz w:val="24"/>
          <w:szCs w:val="24"/>
          <w:lang w:val="zh-CN"/>
        </w:rPr>
        <w:t>公司建立了以战略为核心，以</w:t>
      </w:r>
      <w:r>
        <w:rPr>
          <w:rFonts w:ascii="宋体" w:hAnsi="宋体"/>
          <w:sz w:val="24"/>
          <w:szCs w:val="24"/>
          <w:lang w:val="zh-CN"/>
        </w:rPr>
        <w:t>GB/T19580</w:t>
      </w:r>
      <w:r>
        <w:rPr>
          <w:rFonts w:hint="eastAsia" w:ascii="宋体" w:hAnsi="宋体"/>
          <w:sz w:val="24"/>
          <w:szCs w:val="24"/>
          <w:lang w:val="zh-CN"/>
        </w:rPr>
        <w:t>卓越绩效模式为框架的整合型全面质量管理体系，满足了顾客、股东、员工、供应商、社会和合作伙伴六大利益相关方的要求，在公司各层次建立了相应的战略规划、质量目标，并以公司绩效考核体系为依托，设立了质量考核</w:t>
      </w:r>
      <w:r>
        <w:rPr>
          <w:rFonts w:ascii="宋体" w:hAnsi="宋体"/>
          <w:sz w:val="24"/>
          <w:szCs w:val="24"/>
          <w:lang w:val="zh-CN"/>
        </w:rPr>
        <w:t>KPI</w:t>
      </w:r>
      <w:r>
        <w:rPr>
          <w:rFonts w:hint="eastAsia" w:ascii="宋体" w:hAnsi="宋体"/>
          <w:sz w:val="24"/>
          <w:szCs w:val="24"/>
          <w:lang w:val="zh-CN"/>
        </w:rPr>
        <w:t>和质量问责制。</w:t>
      </w:r>
    </w:p>
    <w:p>
      <w:pPr>
        <w:spacing w:line="400" w:lineRule="exact"/>
        <w:ind w:firstLine="482" w:firstLineChars="200"/>
        <w:rPr>
          <w:rFonts w:ascii="宋体" w:hAnsi="宋体"/>
          <w:b/>
          <w:sz w:val="24"/>
          <w:szCs w:val="24"/>
          <w:lang w:val="zh-CN"/>
        </w:rPr>
      </w:pPr>
      <w:r>
        <w:rPr>
          <w:rFonts w:ascii="宋体" w:hAnsi="宋体"/>
          <w:b/>
          <w:sz w:val="24"/>
          <w:szCs w:val="24"/>
          <w:lang w:val="zh-CN"/>
        </w:rPr>
        <w:t>2</w:t>
      </w:r>
      <w:r>
        <w:rPr>
          <w:rFonts w:hint="eastAsia" w:ascii="宋体" w:hAnsi="宋体"/>
          <w:b/>
          <w:sz w:val="24"/>
          <w:szCs w:val="24"/>
          <w:lang w:val="zh-CN"/>
        </w:rPr>
        <w:t>、质量教育</w:t>
      </w:r>
      <w:r>
        <w:rPr>
          <w:rFonts w:ascii="宋体" w:hAnsi="宋体"/>
          <w:b/>
          <w:sz w:val="24"/>
          <w:szCs w:val="24"/>
          <w:lang w:val="zh-CN"/>
        </w:rPr>
        <w:t> </w:t>
      </w:r>
    </w:p>
    <w:p>
      <w:pPr>
        <w:spacing w:line="400" w:lineRule="exact"/>
        <w:ind w:firstLine="480" w:firstLineChars="200"/>
        <w:rPr>
          <w:rFonts w:ascii="宋体" w:hAnsi="宋体"/>
          <w:sz w:val="24"/>
          <w:szCs w:val="24"/>
          <w:lang w:val="zh-CN"/>
        </w:rPr>
      </w:pPr>
      <w:r>
        <w:rPr>
          <w:rFonts w:hint="eastAsia" w:ascii="宋体" w:hAnsi="宋体"/>
          <w:sz w:val="24"/>
          <w:szCs w:val="24"/>
          <w:lang w:val="zh-CN"/>
        </w:rPr>
        <w:t>在体系运行过程中，公司运用各种科学、有效的方法，测量、分析、改进，基于</w:t>
      </w:r>
      <w:r>
        <w:rPr>
          <w:rFonts w:ascii="宋体" w:hAnsi="宋体"/>
          <w:sz w:val="24"/>
          <w:szCs w:val="24"/>
          <w:lang w:val="zh-CN"/>
        </w:rPr>
        <w:t>PDCA</w:t>
      </w:r>
      <w:r>
        <w:rPr>
          <w:rFonts w:hint="eastAsia" w:ascii="宋体" w:hAnsi="宋体"/>
          <w:sz w:val="24"/>
          <w:szCs w:val="24"/>
          <w:lang w:val="zh-CN"/>
        </w:rPr>
        <w:t>的系统方法，不断持续改善。公司运用多种工具，改进各部门、各层次的绩效，并采用标杆对比和学习的方式，不断修正个人工作思路和方式，确保实现个人和公司整体目标。公司积极与外部进行沟通交流，适时邀请专家对公司员工进行专项培训。公司定期对各级员工开展质量教育，对质量控制点进行专项管理，确保制造过程产品质量的一致性。</w:t>
      </w:r>
      <w:r>
        <w:rPr>
          <w:rFonts w:ascii="宋体" w:hAnsi="宋体"/>
          <w:sz w:val="24"/>
          <w:szCs w:val="24"/>
          <w:lang w:val="zh-CN"/>
        </w:rPr>
        <w:t> </w:t>
      </w:r>
    </w:p>
    <w:p>
      <w:pPr>
        <w:spacing w:line="400" w:lineRule="exact"/>
        <w:ind w:firstLine="480" w:firstLineChars="200"/>
        <w:rPr>
          <w:rFonts w:ascii="宋体" w:hAnsi="宋体"/>
          <w:sz w:val="24"/>
          <w:szCs w:val="24"/>
          <w:lang w:val="zh-CN"/>
        </w:rPr>
      </w:pPr>
      <w:r>
        <w:rPr>
          <w:rFonts w:hint="eastAsia" w:ascii="宋体" w:hAnsi="宋体"/>
          <w:sz w:val="24"/>
          <w:szCs w:val="24"/>
          <w:lang w:val="zh-CN"/>
        </w:rPr>
        <w:t>为牢固树立全体员工的诚信意识，公司每年初制定本年度的质量诚信教育培训计划，实行了三级质量诚信教育培训。各部门负责人根据公司要求，编制教育培训计划和内容，认真组织下属的教育培训。各车间主任负责班组长及员工的诚信宣传教育工作。公司通过专题培训、书面文字进行张贴或传达、质量诚信先进员工经验交流、利用早会或班前会、利用图片展示等多种方式对企业员工实施质量诚信教育。公司对在质量诚信教育培训中成绩优异的人员给予一定的奖励，同时在员工中宣传和推广经验。对不按时参加质量诚信教育培训或未通过培训考核的员工，给予一定的处罚。</w:t>
      </w:r>
    </w:p>
    <w:p>
      <w:pPr>
        <w:spacing w:line="400" w:lineRule="exact"/>
        <w:ind w:firstLine="482" w:firstLineChars="200"/>
        <w:rPr>
          <w:rFonts w:ascii="宋体" w:hAnsi="宋体"/>
          <w:b/>
          <w:sz w:val="24"/>
          <w:szCs w:val="24"/>
          <w:lang w:val="zh-CN"/>
        </w:rPr>
      </w:pPr>
      <w:r>
        <w:rPr>
          <w:rFonts w:ascii="宋体" w:hAnsi="宋体"/>
          <w:b/>
          <w:sz w:val="24"/>
          <w:szCs w:val="24"/>
          <w:lang w:val="zh-CN"/>
        </w:rPr>
        <w:t>3</w:t>
      </w:r>
      <w:r>
        <w:rPr>
          <w:rFonts w:hint="eastAsia" w:ascii="宋体" w:hAnsi="宋体"/>
          <w:b/>
          <w:sz w:val="24"/>
          <w:szCs w:val="24"/>
          <w:lang w:val="zh-CN"/>
        </w:rPr>
        <w:t>、质量法规及责任制度</w:t>
      </w:r>
      <w:r>
        <w:rPr>
          <w:rFonts w:ascii="宋体" w:hAnsi="宋体"/>
          <w:b/>
          <w:sz w:val="24"/>
          <w:szCs w:val="24"/>
          <w:lang w:val="zh-CN"/>
        </w:rPr>
        <w:t> </w:t>
      </w:r>
    </w:p>
    <w:p>
      <w:pPr>
        <w:spacing w:line="400" w:lineRule="exact"/>
        <w:ind w:firstLine="480" w:firstLineChars="200"/>
        <w:rPr>
          <w:rFonts w:ascii="宋体" w:hAnsi="宋体"/>
          <w:sz w:val="24"/>
          <w:szCs w:val="24"/>
          <w:lang w:val="zh-CN"/>
        </w:rPr>
      </w:pPr>
      <w:r>
        <w:rPr>
          <w:rFonts w:hint="eastAsia" w:ascii="宋体" w:hAnsi="宋体"/>
          <w:sz w:val="24"/>
          <w:szCs w:val="24"/>
          <w:lang w:val="zh-CN"/>
        </w:rPr>
        <w:t>公司通过收集法律法规及其它标准、要求，制定内部相关标准，使产品达到国家法律法规和国家、行业标准的要求（部分产品指标超过外部要求），从产品技术上践行社会责任。同时，公司制定了《质量奖罚管理标准》、《质量考核管理办法》等，对产品质量问题进行责罚，遵循对质量事故不放过原则。</w:t>
      </w:r>
    </w:p>
    <w:p>
      <w:pPr>
        <w:spacing w:line="400" w:lineRule="exact"/>
        <w:jc w:val="center"/>
        <w:rPr>
          <w:rFonts w:ascii="宋体" w:hAnsi="宋体"/>
          <w:sz w:val="24"/>
          <w:szCs w:val="24"/>
          <w:lang w:val="zh-CN"/>
        </w:rPr>
      </w:pPr>
      <w:r>
        <w:rPr>
          <w:rFonts w:hint="eastAsia" w:ascii="宋体" w:hAnsi="宋体"/>
          <w:b/>
          <w:sz w:val="24"/>
          <w:szCs w:val="24"/>
          <w:lang w:val="zh-CN"/>
        </w:rPr>
        <w:t>表3 公司所遵守的质量标准和其他相关法律</w:t>
      </w:r>
      <w:r>
        <w:rPr>
          <w:rFonts w:ascii="宋体" w:hAnsi="宋体"/>
          <w:sz w:val="24"/>
          <w:szCs w:val="24"/>
          <w:lang w:val="zh-CN"/>
        </w:rPr>
        <w:t> </w:t>
      </w:r>
    </w:p>
    <w:tbl>
      <w:tblPr>
        <w:tblStyle w:val="15"/>
        <w:tblW w:w="9287" w:type="dxa"/>
        <w:tblInd w:w="0" w:type="dxa"/>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Layout w:type="fixed"/>
        <w:tblCellMar>
          <w:top w:w="0" w:type="dxa"/>
          <w:left w:w="108" w:type="dxa"/>
          <w:bottom w:w="0" w:type="dxa"/>
          <w:right w:w="108" w:type="dxa"/>
        </w:tblCellMar>
      </w:tblPr>
      <w:tblGrid>
        <w:gridCol w:w="1810"/>
        <w:gridCol w:w="7477"/>
      </w:tblGrid>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blHeader/>
        </w:trPr>
        <w:tc>
          <w:tcPr>
            <w:tcW w:w="1810" w:type="dxa"/>
            <w:vAlign w:val="center"/>
          </w:tcPr>
          <w:p>
            <w:pPr>
              <w:spacing w:line="400" w:lineRule="exact"/>
              <w:jc w:val="center"/>
              <w:rPr>
                <w:rFonts w:ascii="宋体" w:hAnsi="宋体"/>
                <w:b/>
                <w:szCs w:val="21"/>
                <w:lang w:val="zh-CN"/>
              </w:rPr>
            </w:pPr>
            <w:r>
              <w:rPr>
                <w:rFonts w:ascii="宋体" w:hAnsi="宋体"/>
                <w:b/>
                <w:szCs w:val="21"/>
                <w:lang w:val="zh-CN"/>
              </w:rPr>
              <w:t>类</w:t>
            </w:r>
            <w:r>
              <w:rPr>
                <w:rFonts w:hint="eastAsia" w:ascii="宋体" w:hAnsi="宋体"/>
                <w:b/>
                <w:szCs w:val="21"/>
                <w:lang w:val="zh-CN"/>
              </w:rPr>
              <w:t xml:space="preserve"> 别</w:t>
            </w:r>
          </w:p>
        </w:tc>
        <w:tc>
          <w:tcPr>
            <w:tcW w:w="7477" w:type="dxa"/>
            <w:vAlign w:val="center"/>
          </w:tcPr>
          <w:p>
            <w:pPr>
              <w:spacing w:line="400" w:lineRule="exact"/>
              <w:jc w:val="center"/>
              <w:rPr>
                <w:rFonts w:ascii="宋体" w:hAnsi="宋体"/>
                <w:b/>
                <w:szCs w:val="21"/>
                <w:lang w:val="zh-CN"/>
              </w:rPr>
            </w:pPr>
            <w:r>
              <w:rPr>
                <w:rFonts w:hint="eastAsia" w:ascii="宋体" w:hAnsi="宋体"/>
                <w:b/>
                <w:szCs w:val="21"/>
                <w:lang w:val="zh-CN"/>
              </w:rPr>
              <w:t>内</w:t>
            </w:r>
            <w:r>
              <w:rPr>
                <w:rFonts w:ascii="宋体" w:hAnsi="宋体"/>
                <w:b/>
                <w:szCs w:val="21"/>
                <w:lang w:val="zh-CN"/>
              </w:rPr>
              <w:t>  </w:t>
            </w:r>
            <w:r>
              <w:rPr>
                <w:rFonts w:hint="eastAsia" w:ascii="宋体" w:hAnsi="宋体"/>
                <w:b/>
                <w:szCs w:val="21"/>
                <w:lang w:val="zh-CN"/>
              </w:rPr>
              <w:t>容</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c>
          <w:tcPr>
            <w:tcW w:w="1810" w:type="dxa"/>
            <w:vAlign w:val="center"/>
          </w:tcPr>
          <w:p>
            <w:pPr>
              <w:widowControl/>
              <w:jc w:val="left"/>
              <w:rPr>
                <w:rFonts w:ascii="宋体" w:hAnsi="宋体" w:cs="宋体"/>
                <w:kern w:val="0"/>
                <w:sz w:val="20"/>
              </w:rPr>
            </w:pPr>
            <w:r>
              <w:rPr>
                <w:rFonts w:hint="eastAsia" w:ascii="宋体" w:hAnsi="宋体" w:cs="宋体"/>
                <w:kern w:val="0"/>
                <w:sz w:val="20"/>
              </w:rPr>
              <w:t>公司规范治理</w:t>
            </w:r>
          </w:p>
        </w:tc>
        <w:tc>
          <w:tcPr>
            <w:tcW w:w="7477" w:type="dxa"/>
            <w:vAlign w:val="center"/>
          </w:tcPr>
          <w:p>
            <w:pPr>
              <w:widowControl/>
              <w:jc w:val="left"/>
              <w:rPr>
                <w:rFonts w:ascii="宋体" w:hAnsi="宋体" w:cs="宋体"/>
                <w:kern w:val="0"/>
                <w:sz w:val="20"/>
              </w:rPr>
            </w:pPr>
            <w:r>
              <w:rPr>
                <w:rFonts w:hint="eastAsia" w:ascii="宋体" w:hAnsi="宋体" w:cs="宋体"/>
                <w:kern w:val="0"/>
                <w:sz w:val="20"/>
              </w:rPr>
              <w:t>照《公司法》、《新会计准则》、《财务通则》、《合同法》、《产品质量法》、《企业所得税法》、《商标法》等</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c>
          <w:tcPr>
            <w:tcW w:w="1810" w:type="dxa"/>
            <w:vAlign w:val="center"/>
          </w:tcPr>
          <w:p>
            <w:pPr>
              <w:widowControl/>
              <w:jc w:val="left"/>
              <w:rPr>
                <w:rFonts w:ascii="宋体" w:hAnsi="宋体" w:cs="宋体"/>
                <w:kern w:val="0"/>
                <w:sz w:val="20"/>
              </w:rPr>
            </w:pPr>
            <w:r>
              <w:rPr>
                <w:rFonts w:hint="eastAsia" w:ascii="宋体" w:hAnsi="宋体" w:cs="宋体"/>
                <w:kern w:val="0"/>
                <w:sz w:val="20"/>
              </w:rPr>
              <w:t>保障员工权益与社会责任</w:t>
            </w:r>
          </w:p>
        </w:tc>
        <w:tc>
          <w:tcPr>
            <w:tcW w:w="7477" w:type="dxa"/>
            <w:vAlign w:val="center"/>
          </w:tcPr>
          <w:p>
            <w:pPr>
              <w:widowControl/>
              <w:jc w:val="left"/>
              <w:rPr>
                <w:rFonts w:ascii="宋体" w:hAnsi="宋体" w:cs="宋体"/>
                <w:kern w:val="0"/>
                <w:sz w:val="20"/>
              </w:rPr>
            </w:pPr>
            <w:r>
              <w:rPr>
                <w:rFonts w:hint="eastAsia" w:ascii="宋体" w:hAnsi="宋体" w:cs="宋体"/>
                <w:kern w:val="0"/>
                <w:sz w:val="20"/>
              </w:rPr>
              <w:t>《劳动法》、《工会法》、《消费者权益保护法》、《环境保护法》、《安全生产法》、《职业病防治法》、ISO9001、ISO14000标准、OHSMS18000标准</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c>
          <w:tcPr>
            <w:tcW w:w="1810" w:type="dxa"/>
            <w:vAlign w:val="center"/>
          </w:tcPr>
          <w:p>
            <w:pPr>
              <w:widowControl/>
              <w:jc w:val="left"/>
              <w:rPr>
                <w:rFonts w:ascii="宋体" w:hAnsi="宋体" w:cs="宋体"/>
                <w:kern w:val="0"/>
                <w:sz w:val="20"/>
              </w:rPr>
            </w:pPr>
            <w:r>
              <w:rPr>
                <w:rFonts w:hint="eastAsia" w:ascii="宋体" w:hAnsi="宋体" w:cs="宋体"/>
                <w:kern w:val="0"/>
                <w:sz w:val="20"/>
              </w:rPr>
              <w:t>产品标准的执行与制定/市场准入</w:t>
            </w:r>
          </w:p>
        </w:tc>
        <w:tc>
          <w:tcPr>
            <w:tcW w:w="7477" w:type="dxa"/>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rPr>
              <w:t>《</w:t>
            </w:r>
            <w:r>
              <w:rPr>
                <w:rFonts w:hint="eastAsia" w:ascii="宋体" w:hAnsi="宋体" w:cs="宋体"/>
                <w:kern w:val="0"/>
                <w:sz w:val="20"/>
                <w:lang w:val="en-US" w:eastAsia="zh-CN"/>
              </w:rPr>
              <w:t>国家纺织产品基本安全技术规范</w:t>
            </w:r>
            <w:r>
              <w:rPr>
                <w:rFonts w:hint="eastAsia" w:ascii="宋体" w:hAnsi="宋体" w:cs="宋体"/>
                <w:kern w:val="0"/>
                <w:sz w:val="20"/>
              </w:rPr>
              <w:t xml:space="preserve">》GB/T </w:t>
            </w:r>
            <w:r>
              <w:rPr>
                <w:rFonts w:hint="eastAsia" w:ascii="宋体" w:hAnsi="宋体" w:cs="宋体"/>
                <w:kern w:val="0"/>
                <w:sz w:val="20"/>
                <w:lang w:val="en-US" w:eastAsia="zh-CN"/>
              </w:rPr>
              <w:t>18401</w:t>
            </w:r>
            <w:r>
              <w:rPr>
                <w:rFonts w:hint="eastAsia" w:ascii="宋体" w:hAnsi="宋体" w:cs="宋体"/>
                <w:kern w:val="0"/>
                <w:sz w:val="20"/>
              </w:rPr>
              <w:t>；《</w:t>
            </w:r>
            <w:r>
              <w:rPr>
                <w:rFonts w:hint="eastAsia" w:ascii="宋体" w:hAnsi="宋体" w:cs="宋体"/>
                <w:kern w:val="0"/>
                <w:sz w:val="20"/>
                <w:lang w:val="en-US" w:eastAsia="zh-CN"/>
              </w:rPr>
              <w:t>精梳毛金属铸件绒线</w:t>
            </w:r>
            <w:r>
              <w:rPr>
                <w:rFonts w:hint="eastAsia" w:ascii="宋体" w:hAnsi="宋体" w:cs="宋体"/>
                <w:kern w:val="0"/>
                <w:sz w:val="20"/>
              </w:rPr>
              <w:t>》</w:t>
            </w:r>
            <w:r>
              <w:rPr>
                <w:rFonts w:hint="eastAsia" w:ascii="宋体" w:hAnsi="宋体" w:cs="宋体"/>
                <w:kern w:val="0"/>
                <w:sz w:val="20"/>
                <w:lang w:val="en-US" w:eastAsia="zh-CN"/>
              </w:rPr>
              <w:t>FZ</w:t>
            </w:r>
            <w:r>
              <w:rPr>
                <w:rFonts w:hint="eastAsia" w:ascii="宋体" w:hAnsi="宋体" w:cs="宋体"/>
                <w:kern w:val="0"/>
                <w:sz w:val="20"/>
              </w:rPr>
              <w:t>/T</w:t>
            </w:r>
            <w:r>
              <w:rPr>
                <w:rFonts w:hint="eastAsia" w:ascii="宋体" w:hAnsi="宋体" w:cs="宋体"/>
                <w:kern w:val="0"/>
                <w:sz w:val="20"/>
                <w:lang w:val="en-US" w:eastAsia="zh-CN"/>
              </w:rPr>
              <w:t xml:space="preserve"> 71001、</w:t>
            </w:r>
            <w:r>
              <w:rPr>
                <w:rFonts w:hint="eastAsia" w:ascii="宋体" w:hAnsi="宋体" w:cs="宋体"/>
                <w:kern w:val="0"/>
                <w:sz w:val="20"/>
              </w:rPr>
              <w:t>《</w:t>
            </w:r>
            <w:r>
              <w:rPr>
                <w:rFonts w:hint="eastAsia" w:ascii="宋体" w:hAnsi="宋体" w:cs="宋体"/>
                <w:kern w:val="0"/>
                <w:sz w:val="20"/>
                <w:lang w:val="en-US" w:eastAsia="zh-CN"/>
              </w:rPr>
              <w:t>羊绒金属铸件绒线</w:t>
            </w:r>
            <w:r>
              <w:rPr>
                <w:rFonts w:hint="eastAsia" w:ascii="宋体" w:hAnsi="宋体" w:cs="宋体"/>
                <w:kern w:val="0"/>
                <w:sz w:val="20"/>
              </w:rPr>
              <w:t>》</w:t>
            </w:r>
            <w:r>
              <w:rPr>
                <w:rFonts w:hint="eastAsia" w:ascii="宋体" w:hAnsi="宋体" w:cs="宋体"/>
                <w:kern w:val="0"/>
                <w:sz w:val="20"/>
                <w:lang w:val="en-US" w:eastAsia="zh-CN"/>
              </w:rPr>
              <w:t>FZ</w:t>
            </w:r>
            <w:r>
              <w:rPr>
                <w:rFonts w:hint="eastAsia" w:ascii="宋体" w:hAnsi="宋体" w:cs="宋体"/>
                <w:kern w:val="0"/>
                <w:sz w:val="20"/>
              </w:rPr>
              <w:t>/T</w:t>
            </w:r>
            <w:r>
              <w:rPr>
                <w:rFonts w:hint="eastAsia" w:ascii="宋体" w:hAnsi="宋体" w:cs="宋体"/>
                <w:kern w:val="0"/>
                <w:sz w:val="20"/>
                <w:lang w:val="en-US" w:eastAsia="zh-CN"/>
              </w:rPr>
              <w:t xml:space="preserve"> 71006</w:t>
            </w:r>
            <w:r>
              <w:rPr>
                <w:rFonts w:hint="eastAsia" w:ascii="宋体" w:hAnsi="宋体" w:cs="宋体"/>
                <w:kern w:val="0"/>
                <w:sz w:val="20"/>
              </w:rPr>
              <w:t>；《</w:t>
            </w:r>
            <w:r>
              <w:rPr>
                <w:rFonts w:hint="eastAsia" w:ascii="宋体" w:hAnsi="宋体" w:cs="宋体"/>
                <w:kern w:val="0"/>
                <w:sz w:val="20"/>
                <w:lang w:val="en-US" w:eastAsia="zh-CN"/>
              </w:rPr>
              <w:t>毛金属铸件品</w:t>
            </w:r>
            <w:r>
              <w:rPr>
                <w:rFonts w:hint="eastAsia" w:ascii="宋体" w:hAnsi="宋体" w:cs="宋体"/>
                <w:kern w:val="0"/>
                <w:sz w:val="20"/>
              </w:rPr>
              <w:t>》</w:t>
            </w:r>
            <w:r>
              <w:rPr>
                <w:rFonts w:hint="eastAsia" w:ascii="宋体" w:hAnsi="宋体" w:cs="宋体"/>
                <w:kern w:val="0"/>
                <w:sz w:val="20"/>
                <w:lang w:val="en-US" w:eastAsia="zh-CN"/>
              </w:rPr>
              <w:t>FZ/T 73018-2012</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c>
          <w:tcPr>
            <w:tcW w:w="1810" w:type="dxa"/>
            <w:vAlign w:val="center"/>
          </w:tcPr>
          <w:p>
            <w:pPr>
              <w:widowControl/>
              <w:jc w:val="left"/>
              <w:rPr>
                <w:rFonts w:ascii="宋体" w:hAnsi="宋体" w:cs="宋体"/>
                <w:kern w:val="0"/>
                <w:sz w:val="20"/>
              </w:rPr>
            </w:pPr>
            <w:r>
              <w:rPr>
                <w:rFonts w:hint="eastAsia" w:ascii="宋体" w:hAnsi="宋体"/>
                <w:sz w:val="20"/>
              </w:rPr>
              <w:t>内外部审计机制</w:t>
            </w:r>
          </w:p>
        </w:tc>
        <w:tc>
          <w:tcPr>
            <w:tcW w:w="7477" w:type="dxa"/>
            <w:vAlign w:val="center"/>
          </w:tcPr>
          <w:p>
            <w:pPr>
              <w:widowControl/>
              <w:jc w:val="left"/>
              <w:rPr>
                <w:rFonts w:ascii="宋体" w:hAnsi="宋体" w:cs="宋体"/>
                <w:kern w:val="0"/>
                <w:sz w:val="20"/>
              </w:rPr>
            </w:pPr>
            <w:r>
              <w:rPr>
                <w:rFonts w:hint="eastAsia" w:ascii="宋体" w:hAnsi="宋体" w:cs="宋体"/>
                <w:kern w:val="0"/>
                <w:sz w:val="20"/>
              </w:rPr>
              <w:t>公司设有监事会、内审部等机构，并和</w:t>
            </w:r>
            <w:r>
              <w:rPr>
                <w:rFonts w:hint="eastAsia" w:ascii="宋体" w:hAnsi="宋体" w:cs="宋体"/>
                <w:kern w:val="0"/>
                <w:sz w:val="20"/>
                <w:lang w:eastAsia="zh-CN"/>
              </w:rPr>
              <w:t>春江织造</w:t>
            </w:r>
            <w:r>
              <w:rPr>
                <w:rFonts w:hint="eastAsia" w:ascii="宋体" w:hAnsi="宋体" w:cs="宋体"/>
                <w:kern w:val="0"/>
                <w:sz w:val="20"/>
              </w:rPr>
              <w:t>会计师事务所</w:t>
            </w:r>
            <w:r>
              <w:rPr>
                <w:rFonts w:hint="eastAsia" w:ascii="宋体" w:hAnsi="宋体" w:cs="宋体"/>
                <w:kern w:val="0"/>
                <w:sz w:val="20"/>
                <w:lang w:eastAsia="zh-CN"/>
              </w:rPr>
              <w:t>、</w:t>
            </w:r>
            <w:r>
              <w:rPr>
                <w:rFonts w:hint="eastAsia" w:ascii="宋体" w:hAnsi="宋体" w:cs="宋体"/>
                <w:kern w:val="0"/>
                <w:sz w:val="20"/>
              </w:rPr>
              <w:t>签订长期审计协议，完善了独立的内外部审计机制</w:t>
            </w:r>
          </w:p>
        </w:tc>
      </w:tr>
    </w:tbl>
    <w:p>
      <w:pPr>
        <w:spacing w:line="440" w:lineRule="exact"/>
        <w:ind w:firstLine="480" w:firstLineChars="200"/>
        <w:rPr>
          <w:rFonts w:ascii="宋体" w:hAnsi="宋体"/>
          <w:sz w:val="24"/>
          <w:szCs w:val="24"/>
          <w:lang w:val="zh-CN"/>
        </w:rPr>
      </w:pPr>
      <w:r>
        <w:rPr>
          <w:rFonts w:hint="eastAsia" w:ascii="宋体" w:hAnsi="宋体"/>
          <w:sz w:val="24"/>
          <w:szCs w:val="24"/>
          <w:lang w:val="zh-CN"/>
        </w:rPr>
        <w:t>公司制定了《内部审核管理程序》、《管理评审控制程序》，并培养内审员团队，为确保体系运行的有效性和持续改进，安排了体系内审、过程审核、产品审核和质量稽查。对于审核中发现的不符合项，由责任部门分析原因，制定纠正或预防措施，落实整改，并验证整改效果，最终形成内部审核报告，对体系的整改及不符合项的预防提出建议，并作为管理评审的一个重要输入，报告最高管理者。</w:t>
      </w:r>
    </w:p>
    <w:p>
      <w:pPr>
        <w:spacing w:line="440" w:lineRule="exact"/>
        <w:ind w:firstLine="480" w:firstLineChars="200"/>
        <w:rPr>
          <w:rFonts w:ascii="宋体" w:hAnsi="宋体"/>
          <w:sz w:val="24"/>
          <w:szCs w:val="24"/>
          <w:lang w:val="zh-CN"/>
        </w:rPr>
      </w:pPr>
      <w:r>
        <w:rPr>
          <w:rFonts w:hint="eastAsia" w:ascii="宋体" w:hAnsi="宋体"/>
          <w:sz w:val="24"/>
          <w:szCs w:val="24"/>
          <w:lang w:val="zh-CN"/>
        </w:rPr>
        <w:t>公司制定了《不合格品控制程序》、《纠正或预防措施管理程序》、《</w:t>
      </w:r>
      <w:r>
        <w:rPr>
          <w:rFonts w:hint="eastAsia" w:ascii="宋体" w:hAnsi="宋体"/>
          <w:sz w:val="24"/>
          <w:szCs w:val="24"/>
          <w:lang w:val="en-US" w:eastAsia="zh-CN"/>
        </w:rPr>
        <w:t>检验规程</w:t>
      </w:r>
      <w:r>
        <w:rPr>
          <w:rFonts w:hint="eastAsia" w:ascii="宋体" w:hAnsi="宋体"/>
          <w:sz w:val="24"/>
          <w:szCs w:val="24"/>
          <w:lang w:val="zh-CN"/>
        </w:rPr>
        <w:t>》，对不合格品进行了严格管控。公司所有的产品都经过在线检查，合格后方可流入下道工序或出厂。任何不合格产品均有明确的标识、记录、隔离和处理等要求，各种不合格产品返工、返修后必须经过重新检验合格后才能进入下道工序。</w:t>
      </w:r>
    </w:p>
    <w:p>
      <w:pPr>
        <w:spacing w:line="440" w:lineRule="exact"/>
        <w:ind w:firstLine="480" w:firstLineChars="200"/>
        <w:rPr>
          <w:rFonts w:ascii="宋体" w:hAnsi="宋体"/>
          <w:sz w:val="24"/>
          <w:szCs w:val="24"/>
          <w:lang w:val="zh-CN"/>
        </w:rPr>
      </w:pPr>
      <w:r>
        <w:rPr>
          <w:rFonts w:hint="eastAsia" w:ascii="宋体" w:hAnsi="宋体"/>
          <w:sz w:val="24"/>
          <w:szCs w:val="24"/>
          <w:lang w:val="zh-CN"/>
        </w:rPr>
        <w:t>同时，根据《产品监视和测量控制程序》，对于所有出现的不合格，均有详细记录，并由专人进行统计分析后，由责任单位依据《纠正或预防措施管理程序》制定纠正预防措施并进行整改，评估纠正预防措施有效之后方能关闭问题项。</w:t>
      </w:r>
    </w:p>
    <w:p>
      <w:pPr>
        <w:spacing w:line="440" w:lineRule="exact"/>
        <w:ind w:firstLine="480" w:firstLineChars="200"/>
        <w:rPr>
          <w:rFonts w:ascii="宋体" w:hAnsi="宋体"/>
          <w:sz w:val="24"/>
          <w:szCs w:val="24"/>
          <w:lang w:val="zh-CN"/>
        </w:rPr>
      </w:pPr>
      <w:r>
        <w:rPr>
          <w:rFonts w:hint="eastAsia" w:ascii="宋体" w:hAnsi="宋体"/>
          <w:sz w:val="24"/>
          <w:szCs w:val="24"/>
          <w:lang w:val="zh-CN"/>
        </w:rPr>
        <w:t>此外，公司还制定了《质量手册》、《供方控制程序》、《员工培训管理办法》等制度，对出现的质量问题进行问责，对员工进行教育，并在日常研发、生产作业中，强调系统化，通过品管圈、持续改善等活动及质量工具的展开，充分应用</w:t>
      </w:r>
      <w:r>
        <w:rPr>
          <w:rFonts w:ascii="宋体" w:hAnsi="宋体"/>
          <w:sz w:val="24"/>
          <w:szCs w:val="24"/>
          <w:lang w:val="zh-CN"/>
        </w:rPr>
        <w:t>PDCA</w:t>
      </w:r>
      <w:r>
        <w:rPr>
          <w:rFonts w:hint="eastAsia" w:ascii="宋体" w:hAnsi="宋体"/>
          <w:sz w:val="24"/>
          <w:szCs w:val="24"/>
          <w:lang w:val="zh-CN"/>
        </w:rPr>
        <w:t>循环，持续改善，追求卓越。</w:t>
      </w:r>
      <w:r>
        <w:rPr>
          <w:rFonts w:ascii="宋体" w:hAnsi="宋体"/>
          <w:sz w:val="24"/>
          <w:szCs w:val="24"/>
          <w:lang w:val="zh-CN"/>
        </w:rPr>
        <w:t> </w:t>
      </w:r>
    </w:p>
    <w:p>
      <w:pPr>
        <w:pStyle w:val="3"/>
        <w:spacing w:line="240" w:lineRule="auto"/>
        <w:rPr>
          <w:rFonts w:cs="Cambria"/>
          <w:kern w:val="0"/>
          <w:sz w:val="28"/>
          <w:szCs w:val="28"/>
        </w:rPr>
      </w:pPr>
      <w:bookmarkStart w:id="9" w:name="_Toc523579451"/>
      <w:r>
        <w:rPr>
          <w:rFonts w:hint="eastAsia" w:cs="Cambria"/>
          <w:kern w:val="0"/>
          <w:sz w:val="28"/>
          <w:szCs w:val="28"/>
        </w:rPr>
        <w:t>（三）质量安全风险管理</w:t>
      </w:r>
      <w:r>
        <w:rPr>
          <w:rFonts w:cs="Cambria"/>
          <w:kern w:val="0"/>
          <w:sz w:val="28"/>
          <w:szCs w:val="28"/>
        </w:rPr>
        <w:t> </w:t>
      </w:r>
      <w:bookmarkEnd w:id="9"/>
    </w:p>
    <w:p>
      <w:pPr>
        <w:spacing w:line="440" w:lineRule="exact"/>
        <w:ind w:firstLine="480" w:firstLineChars="200"/>
        <w:rPr>
          <w:rFonts w:ascii="宋体" w:hAnsi="宋体"/>
          <w:sz w:val="24"/>
          <w:szCs w:val="24"/>
          <w:lang w:val="zh-CN"/>
        </w:rPr>
      </w:pPr>
      <w:r>
        <w:rPr>
          <w:rFonts w:hint="eastAsia" w:ascii="宋体" w:hAnsi="宋体"/>
          <w:sz w:val="24"/>
          <w:szCs w:val="24"/>
          <w:lang w:val="zh-CN"/>
        </w:rPr>
        <w:t>为实现公司质量安全责任目标，公司建立健全质量安全领导机构，成立了由总经理任主任的产品质量安全领导委员会，负责产品质量安全工作的监督考核。201</w:t>
      </w:r>
      <w:r>
        <w:rPr>
          <w:rFonts w:hint="eastAsia" w:ascii="宋体" w:hAnsi="宋体"/>
          <w:sz w:val="24"/>
          <w:szCs w:val="24"/>
          <w:lang w:val="en-US" w:eastAsia="zh-CN"/>
        </w:rPr>
        <w:t>8</w:t>
      </w:r>
      <w:r>
        <w:rPr>
          <w:rFonts w:hint="eastAsia" w:ascii="宋体" w:hAnsi="宋体"/>
          <w:sz w:val="24"/>
          <w:szCs w:val="24"/>
          <w:lang w:val="zh-CN"/>
        </w:rPr>
        <w:t>年建立了“首席质量官（CQO）”制度，明确了CQO的职责和权利，充分行使质量安全“一票否决权”。品质部跟各分厂、部门签订《产品质量安全责任书》，再分层落实到每个岗位，并实施考核。</w:t>
      </w:r>
    </w:p>
    <w:p>
      <w:pPr>
        <w:spacing w:line="440" w:lineRule="exact"/>
        <w:ind w:firstLine="480" w:firstLineChars="200"/>
        <w:rPr>
          <w:rFonts w:ascii="宋体" w:hAnsi="宋体"/>
          <w:sz w:val="24"/>
          <w:szCs w:val="24"/>
          <w:lang w:val="zh-CN"/>
        </w:rPr>
      </w:pPr>
      <w:r>
        <w:rPr>
          <w:rFonts w:hint="eastAsia" w:ascii="宋体" w:hAnsi="宋体"/>
          <w:sz w:val="24"/>
          <w:szCs w:val="24"/>
          <w:lang w:val="zh-CN"/>
        </w:rPr>
        <w:t>通过每年九月的“质量月”活动宣贯质量安全知识，强化员工质量安全意识。通过质量、环境、职业健康安全三体系审核，及时发现与消除质量安全隐患。</w:t>
      </w:r>
    </w:p>
    <w:p>
      <w:pPr>
        <w:spacing w:line="440" w:lineRule="exact"/>
        <w:ind w:firstLine="480" w:firstLineChars="200"/>
        <w:rPr>
          <w:rFonts w:ascii="宋体" w:hAnsi="宋体"/>
          <w:sz w:val="24"/>
          <w:szCs w:val="24"/>
          <w:lang w:val="zh-CN"/>
        </w:rPr>
      </w:pPr>
      <w:r>
        <w:rPr>
          <w:rFonts w:hint="eastAsia" w:ascii="宋体" w:hAnsi="宋体"/>
          <w:sz w:val="24"/>
          <w:szCs w:val="24"/>
          <w:lang w:val="zh-CN"/>
        </w:rPr>
        <w:t>在设计、生产、铸造等过程中，主要采取以下措施确保质量安全：</w:t>
      </w:r>
    </w:p>
    <w:p>
      <w:pPr>
        <w:numPr>
          <w:ilvl w:val="0"/>
          <w:numId w:val="1"/>
        </w:numPr>
        <w:spacing w:line="440" w:lineRule="exact"/>
        <w:ind w:hanging="474"/>
        <w:rPr>
          <w:rFonts w:ascii="宋体" w:hAnsi="宋体"/>
          <w:sz w:val="24"/>
          <w:szCs w:val="24"/>
          <w:lang w:val="zh-CN"/>
        </w:rPr>
      </w:pPr>
      <w:r>
        <w:rPr>
          <w:rFonts w:hint="eastAsia" w:ascii="宋体" w:hAnsi="宋体"/>
          <w:sz w:val="24"/>
          <w:szCs w:val="24"/>
          <w:lang w:val="zh-CN"/>
        </w:rPr>
        <w:t>设计部门对新产品进行</w:t>
      </w:r>
      <w:r>
        <w:rPr>
          <w:rFonts w:ascii="宋体" w:hAnsi="宋体"/>
          <w:sz w:val="24"/>
          <w:szCs w:val="24"/>
          <w:lang w:val="zh-CN"/>
        </w:rPr>
        <w:t>FEMA</w:t>
      </w:r>
      <w:r>
        <w:rPr>
          <w:rFonts w:hint="eastAsia" w:ascii="宋体" w:hAnsi="宋体"/>
          <w:sz w:val="24"/>
          <w:szCs w:val="24"/>
          <w:lang w:val="zh-CN"/>
        </w:rPr>
        <w:t>分析和防差错设计；</w:t>
      </w:r>
    </w:p>
    <w:p>
      <w:pPr>
        <w:numPr>
          <w:ilvl w:val="0"/>
          <w:numId w:val="1"/>
        </w:numPr>
        <w:spacing w:line="440" w:lineRule="exact"/>
        <w:ind w:hanging="474"/>
        <w:rPr>
          <w:rFonts w:ascii="宋体" w:hAnsi="宋体"/>
          <w:sz w:val="24"/>
          <w:szCs w:val="24"/>
          <w:lang w:val="zh-CN"/>
        </w:rPr>
      </w:pPr>
      <w:r>
        <w:rPr>
          <w:rFonts w:hint="eastAsia" w:ascii="宋体" w:hAnsi="宋体"/>
          <w:sz w:val="24"/>
          <w:szCs w:val="24"/>
          <w:lang w:val="zh-CN"/>
        </w:rPr>
        <w:t>品质部门严格实施首检、巡检、终检、监检“四检”制度；</w:t>
      </w:r>
    </w:p>
    <w:p>
      <w:pPr>
        <w:numPr>
          <w:ilvl w:val="0"/>
          <w:numId w:val="1"/>
        </w:numPr>
        <w:spacing w:line="440" w:lineRule="exact"/>
        <w:ind w:hanging="474"/>
        <w:rPr>
          <w:rFonts w:ascii="宋体" w:hAnsi="宋体"/>
          <w:sz w:val="24"/>
          <w:szCs w:val="24"/>
          <w:lang w:val="zh-CN"/>
        </w:rPr>
      </w:pPr>
      <w:r>
        <w:rPr>
          <w:rFonts w:hint="eastAsia" w:ascii="宋体" w:hAnsi="宋体"/>
          <w:sz w:val="24"/>
          <w:szCs w:val="24"/>
          <w:lang w:val="zh-CN"/>
        </w:rPr>
        <w:t>工艺部门每月对关键过程进行工艺纪律检查；</w:t>
      </w:r>
    </w:p>
    <w:p>
      <w:pPr>
        <w:numPr>
          <w:ilvl w:val="0"/>
          <w:numId w:val="1"/>
        </w:numPr>
        <w:spacing w:line="440" w:lineRule="exact"/>
        <w:ind w:hanging="474"/>
        <w:rPr>
          <w:rFonts w:ascii="宋体" w:hAnsi="宋体"/>
          <w:sz w:val="24"/>
          <w:szCs w:val="24"/>
          <w:lang w:val="zh-CN"/>
        </w:rPr>
      </w:pPr>
      <w:r>
        <w:rPr>
          <w:rFonts w:hint="eastAsia" w:ascii="宋体" w:hAnsi="宋体"/>
          <w:sz w:val="24"/>
          <w:szCs w:val="24"/>
          <w:lang w:val="zh-CN"/>
        </w:rPr>
        <w:t>制造部实施经理负责制，对生产过程进行全程跟踪监督；</w:t>
      </w:r>
    </w:p>
    <w:p>
      <w:pPr>
        <w:numPr>
          <w:ilvl w:val="0"/>
          <w:numId w:val="1"/>
        </w:numPr>
        <w:spacing w:line="440" w:lineRule="exact"/>
        <w:ind w:left="0" w:firstLine="426"/>
        <w:rPr>
          <w:rFonts w:ascii="宋体" w:hAnsi="宋体"/>
          <w:sz w:val="24"/>
          <w:szCs w:val="24"/>
          <w:lang w:val="zh-CN"/>
        </w:rPr>
      </w:pPr>
      <w:r>
        <w:rPr>
          <w:rFonts w:hint="eastAsia" w:ascii="宋体" w:hAnsi="宋体"/>
          <w:sz w:val="24"/>
          <w:szCs w:val="24"/>
          <w:lang w:val="zh-CN"/>
        </w:rPr>
        <w:t>建立“质量是生产出来的”理念，员工对自己所生产出来的产品，按照工艺要求自行进行检验，并作出是否合格的判定且在《自检单》上做好相关的自检记录；</w:t>
      </w:r>
    </w:p>
    <w:p>
      <w:pPr>
        <w:numPr>
          <w:ilvl w:val="0"/>
          <w:numId w:val="1"/>
        </w:numPr>
        <w:spacing w:line="440" w:lineRule="exact"/>
        <w:ind w:left="0" w:firstLine="426"/>
        <w:rPr>
          <w:rFonts w:ascii="宋体" w:hAnsi="宋体"/>
          <w:sz w:val="24"/>
          <w:szCs w:val="24"/>
          <w:lang w:val="zh-CN"/>
        </w:rPr>
      </w:pPr>
      <w:r>
        <w:rPr>
          <w:rFonts w:hint="eastAsia" w:ascii="宋体" w:hAnsi="宋体"/>
          <w:sz w:val="24"/>
          <w:szCs w:val="24"/>
          <w:lang w:val="zh-CN"/>
        </w:rPr>
        <w:t>单元化模块化的生产模式，使产品关键质量环节得以暴露和控制，进而保证产品质量安全，防范质量安全风险。</w:t>
      </w:r>
    </w:p>
    <w:p>
      <w:pPr>
        <w:spacing w:line="440" w:lineRule="exact"/>
        <w:ind w:firstLine="480" w:firstLineChars="200"/>
        <w:rPr>
          <w:rFonts w:ascii="宋体" w:hAnsi="宋体"/>
          <w:sz w:val="24"/>
          <w:szCs w:val="24"/>
          <w:lang w:val="zh-CN"/>
        </w:rPr>
      </w:pPr>
      <w:r>
        <w:rPr>
          <w:rFonts w:hint="eastAsia" w:ascii="宋体" w:hAnsi="宋体"/>
          <w:sz w:val="24"/>
          <w:szCs w:val="24"/>
          <w:lang w:val="zh-CN"/>
        </w:rPr>
        <w:t>公司制定了质量安全应急预案，成立了以总经理为组长，质量</w:t>
      </w:r>
      <w:r>
        <w:rPr>
          <w:rFonts w:hint="eastAsia" w:ascii="宋体" w:hAnsi="宋体"/>
          <w:sz w:val="24"/>
          <w:szCs w:val="24"/>
          <w:lang w:val="en-US" w:eastAsia="zh-CN"/>
        </w:rPr>
        <w:t>授权</w:t>
      </w:r>
      <w:r>
        <w:rPr>
          <w:rFonts w:hint="eastAsia" w:ascii="宋体" w:hAnsi="宋体"/>
          <w:sz w:val="24"/>
          <w:szCs w:val="24"/>
          <w:lang w:val="zh-CN"/>
        </w:rPr>
        <w:t>人、常务副总为副组长，品质部、采购</w:t>
      </w:r>
      <w:r>
        <w:rPr>
          <w:rFonts w:hint="eastAsia" w:ascii="宋体" w:hAnsi="宋体"/>
          <w:sz w:val="24"/>
          <w:szCs w:val="24"/>
          <w:lang w:val="en-US" w:eastAsia="zh-CN"/>
        </w:rPr>
        <w:t>部</w:t>
      </w:r>
      <w:r>
        <w:rPr>
          <w:rFonts w:hint="eastAsia" w:ascii="宋体" w:hAnsi="宋体"/>
          <w:sz w:val="24"/>
          <w:szCs w:val="24"/>
          <w:lang w:val="zh-CN"/>
        </w:rPr>
        <w:t>、研发中心、营销部、财务部为组员的应急领导小组。并明确了应急领导小组及各相关部门职责。</w:t>
      </w:r>
    </w:p>
    <w:p>
      <w:pPr>
        <w:spacing w:line="440" w:lineRule="exact"/>
        <w:jc w:val="center"/>
        <w:rPr>
          <w:rFonts w:ascii="宋体" w:hAnsi="宋体"/>
          <w:b/>
          <w:sz w:val="24"/>
          <w:szCs w:val="24"/>
          <w:lang w:val="zh-CN"/>
        </w:rPr>
      </w:pPr>
      <w:r>
        <w:rPr>
          <w:rFonts w:hint="eastAsia" w:ascii="宋体" w:hAnsi="宋体"/>
          <w:b/>
          <w:sz w:val="24"/>
          <w:szCs w:val="24"/>
          <w:lang w:val="zh-CN"/>
        </w:rPr>
        <w:t>表4 质量安全应急预案</w:t>
      </w:r>
    </w:p>
    <w:tbl>
      <w:tblPr>
        <w:tblStyle w:val="15"/>
        <w:tblW w:w="9287" w:type="dxa"/>
        <w:tblInd w:w="0" w:type="dxa"/>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Layout w:type="fixed"/>
        <w:tblCellMar>
          <w:top w:w="0" w:type="dxa"/>
          <w:left w:w="108" w:type="dxa"/>
          <w:bottom w:w="0" w:type="dxa"/>
          <w:right w:w="108" w:type="dxa"/>
        </w:tblCellMar>
      </w:tblPr>
      <w:tblGrid>
        <w:gridCol w:w="675"/>
        <w:gridCol w:w="851"/>
        <w:gridCol w:w="7761"/>
      </w:tblGrid>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c>
          <w:tcPr>
            <w:tcW w:w="1526" w:type="dxa"/>
            <w:gridSpan w:val="2"/>
            <w:vAlign w:val="center"/>
          </w:tcPr>
          <w:p>
            <w:pPr>
              <w:spacing w:line="276" w:lineRule="auto"/>
              <w:jc w:val="center"/>
              <w:rPr>
                <w:rFonts w:ascii="宋体" w:hAnsi="宋体"/>
                <w:b/>
                <w:szCs w:val="21"/>
              </w:rPr>
            </w:pPr>
            <w:r>
              <w:rPr>
                <w:rFonts w:ascii="宋体" w:hAnsi="宋体"/>
                <w:b/>
                <w:szCs w:val="21"/>
              </w:rPr>
              <w:t>项目</w:t>
            </w:r>
          </w:p>
        </w:tc>
        <w:tc>
          <w:tcPr>
            <w:tcW w:w="7761" w:type="dxa"/>
            <w:vAlign w:val="center"/>
          </w:tcPr>
          <w:p>
            <w:pPr>
              <w:spacing w:line="276" w:lineRule="auto"/>
              <w:jc w:val="center"/>
              <w:rPr>
                <w:rFonts w:ascii="宋体" w:hAnsi="宋体"/>
                <w:b/>
                <w:szCs w:val="21"/>
              </w:rPr>
            </w:pPr>
            <w:r>
              <w:rPr>
                <w:rFonts w:ascii="宋体" w:hAnsi="宋体"/>
                <w:b/>
                <w:szCs w:val="21"/>
              </w:rPr>
              <w:t>内容</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c>
          <w:tcPr>
            <w:tcW w:w="1526" w:type="dxa"/>
            <w:gridSpan w:val="2"/>
            <w:vAlign w:val="center"/>
          </w:tcPr>
          <w:p>
            <w:pPr>
              <w:spacing w:line="400" w:lineRule="exact"/>
              <w:jc w:val="center"/>
              <w:rPr>
                <w:rFonts w:ascii="宋体" w:hAnsi="宋体"/>
                <w:szCs w:val="21"/>
                <w:lang w:val="zh-CN"/>
              </w:rPr>
            </w:pPr>
            <w:r>
              <w:rPr>
                <w:rFonts w:hint="eastAsia" w:ascii="宋体" w:hAnsi="宋体"/>
                <w:szCs w:val="21"/>
                <w:lang w:val="zh-CN"/>
              </w:rPr>
              <w:t>检测系统</w:t>
            </w:r>
          </w:p>
        </w:tc>
        <w:tc>
          <w:tcPr>
            <w:tcW w:w="7761" w:type="dxa"/>
            <w:vAlign w:val="center"/>
          </w:tcPr>
          <w:p>
            <w:pPr>
              <w:spacing w:line="400" w:lineRule="exact"/>
              <w:jc w:val="left"/>
              <w:rPr>
                <w:rFonts w:ascii="宋体" w:hAnsi="宋体"/>
                <w:szCs w:val="21"/>
                <w:lang w:val="zh-CN"/>
              </w:rPr>
            </w:pPr>
            <w:r>
              <w:rPr>
                <w:rFonts w:hint="eastAsia" w:ascii="宋体" w:hAnsi="宋体"/>
                <w:szCs w:val="21"/>
                <w:lang w:val="zh-CN"/>
              </w:rPr>
              <w:t>品质部人员、制造部人员以及备料人员负责生产过程中产品质量问题的检测和汇报工作；采购部人员负责原料入库及存储、成品存储和装卸流通过程中产品质量事件的检测和汇报；</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c>
          <w:tcPr>
            <w:tcW w:w="1526" w:type="dxa"/>
            <w:gridSpan w:val="2"/>
            <w:vAlign w:val="center"/>
          </w:tcPr>
          <w:p>
            <w:pPr>
              <w:spacing w:line="400" w:lineRule="exact"/>
              <w:jc w:val="center"/>
              <w:rPr>
                <w:rFonts w:ascii="宋体" w:hAnsi="宋体"/>
                <w:szCs w:val="21"/>
                <w:lang w:val="zh-CN"/>
              </w:rPr>
            </w:pPr>
            <w:r>
              <w:rPr>
                <w:rFonts w:hint="eastAsia" w:ascii="宋体" w:hAnsi="宋体"/>
                <w:szCs w:val="21"/>
                <w:lang w:val="zh-CN"/>
              </w:rPr>
              <w:t>预警系统</w:t>
            </w:r>
          </w:p>
        </w:tc>
        <w:tc>
          <w:tcPr>
            <w:tcW w:w="7761" w:type="dxa"/>
            <w:vAlign w:val="center"/>
          </w:tcPr>
          <w:p>
            <w:pPr>
              <w:spacing w:line="400" w:lineRule="exact"/>
              <w:jc w:val="left"/>
              <w:rPr>
                <w:rFonts w:ascii="宋体" w:hAnsi="宋体"/>
                <w:szCs w:val="21"/>
                <w:lang w:val="zh-CN"/>
              </w:rPr>
            </w:pPr>
            <w:r>
              <w:rPr>
                <w:rFonts w:hint="eastAsia" w:ascii="宋体" w:hAnsi="宋体"/>
                <w:szCs w:val="21"/>
                <w:lang w:val="zh-CN"/>
              </w:rPr>
              <w:t>品质部、制造部、采购部按照各自职责要求，加强对质量事件的检测和分析，提高质量意识和隐患意识，及时分析产品使用的可行程度，出现问题的趋势，及时作出预警，并保障生产系统的有效运行。</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c>
          <w:tcPr>
            <w:tcW w:w="675" w:type="dxa"/>
            <w:vMerge w:val="restart"/>
            <w:vAlign w:val="center"/>
          </w:tcPr>
          <w:p>
            <w:pPr>
              <w:spacing w:line="400" w:lineRule="exact"/>
              <w:jc w:val="center"/>
              <w:rPr>
                <w:rFonts w:ascii="宋体" w:hAnsi="宋体"/>
                <w:szCs w:val="21"/>
                <w:lang w:val="zh-CN"/>
              </w:rPr>
            </w:pPr>
            <w:r>
              <w:rPr>
                <w:rFonts w:hint="eastAsia" w:ascii="宋体" w:hAnsi="宋体"/>
                <w:szCs w:val="21"/>
                <w:lang w:val="zh-CN"/>
              </w:rPr>
              <w:t>应急响应</w:t>
            </w:r>
          </w:p>
        </w:tc>
        <w:tc>
          <w:tcPr>
            <w:tcW w:w="851" w:type="dxa"/>
            <w:vAlign w:val="center"/>
          </w:tcPr>
          <w:p>
            <w:pPr>
              <w:spacing w:line="400" w:lineRule="exact"/>
              <w:jc w:val="center"/>
              <w:rPr>
                <w:rFonts w:ascii="宋体" w:hAnsi="宋体"/>
                <w:szCs w:val="21"/>
                <w:lang w:val="zh-CN"/>
              </w:rPr>
            </w:pPr>
            <w:r>
              <w:rPr>
                <w:rFonts w:hint="eastAsia" w:ascii="宋体" w:hAnsi="宋体"/>
                <w:szCs w:val="21"/>
                <w:lang w:val="zh-CN"/>
              </w:rPr>
              <w:t>重大</w:t>
            </w:r>
          </w:p>
        </w:tc>
        <w:tc>
          <w:tcPr>
            <w:tcW w:w="7761" w:type="dxa"/>
            <w:vAlign w:val="center"/>
          </w:tcPr>
          <w:p>
            <w:pPr>
              <w:spacing w:line="400" w:lineRule="exact"/>
              <w:jc w:val="left"/>
              <w:rPr>
                <w:rFonts w:ascii="宋体" w:hAnsi="宋体"/>
                <w:szCs w:val="21"/>
                <w:lang w:val="zh-CN"/>
              </w:rPr>
            </w:pPr>
            <w:r>
              <w:rPr>
                <w:rFonts w:hint="eastAsia" w:ascii="宋体" w:hAnsi="宋体"/>
                <w:szCs w:val="21"/>
                <w:lang w:val="zh-CN"/>
              </w:rPr>
              <w:t>（</w:t>
            </w:r>
            <w:r>
              <w:rPr>
                <w:rFonts w:ascii="宋体" w:hAnsi="宋体"/>
                <w:szCs w:val="21"/>
                <w:lang w:val="zh-CN"/>
              </w:rPr>
              <w:t>1</w:t>
            </w:r>
            <w:r>
              <w:rPr>
                <w:rFonts w:hint="eastAsia" w:ascii="宋体" w:hAnsi="宋体"/>
                <w:szCs w:val="21"/>
                <w:lang w:val="zh-CN"/>
              </w:rPr>
              <w:t>）品质部组织相关部门对问题的原因进行分析，并根据事件的影响程度制定出响应的应急措施，内容包括：产品的处理、消除影响、降低损失等方面的内容；</w:t>
            </w:r>
            <w:r>
              <w:rPr>
                <w:rFonts w:ascii="宋体" w:hAnsi="宋体"/>
                <w:szCs w:val="21"/>
                <w:lang w:val="zh-CN"/>
              </w:rPr>
              <w:t> </w:t>
            </w:r>
          </w:p>
          <w:p>
            <w:pPr>
              <w:spacing w:line="400" w:lineRule="exact"/>
              <w:jc w:val="left"/>
              <w:rPr>
                <w:rFonts w:ascii="宋体" w:hAnsi="宋体"/>
                <w:szCs w:val="21"/>
                <w:lang w:val="zh-CN"/>
              </w:rPr>
            </w:pPr>
            <w:r>
              <w:rPr>
                <w:rFonts w:hint="eastAsia" w:ascii="宋体" w:hAnsi="宋体"/>
                <w:szCs w:val="21"/>
                <w:lang w:val="zh-CN"/>
              </w:rPr>
              <w:t>（</w:t>
            </w:r>
            <w:r>
              <w:rPr>
                <w:rFonts w:ascii="宋体" w:hAnsi="宋体"/>
                <w:szCs w:val="21"/>
                <w:lang w:val="zh-CN"/>
              </w:rPr>
              <w:t>2</w:t>
            </w:r>
            <w:r>
              <w:rPr>
                <w:rFonts w:hint="eastAsia" w:ascii="宋体" w:hAnsi="宋体"/>
                <w:szCs w:val="21"/>
                <w:lang w:val="zh-CN"/>
              </w:rPr>
              <w:t>）各部门负责按照应急措施的要求迅速组织相关工作；</w:t>
            </w:r>
            <w:r>
              <w:rPr>
                <w:rFonts w:ascii="宋体" w:hAnsi="宋体"/>
                <w:szCs w:val="21"/>
                <w:lang w:val="zh-CN"/>
              </w:rPr>
              <w:t> </w:t>
            </w:r>
          </w:p>
          <w:p>
            <w:pPr>
              <w:spacing w:line="400" w:lineRule="exact"/>
              <w:jc w:val="left"/>
              <w:rPr>
                <w:rFonts w:ascii="宋体" w:hAnsi="宋体"/>
                <w:szCs w:val="21"/>
                <w:lang w:val="zh-CN"/>
              </w:rPr>
            </w:pPr>
            <w:r>
              <w:rPr>
                <w:rFonts w:hint="eastAsia" w:ascii="宋体" w:hAnsi="宋体"/>
                <w:szCs w:val="21"/>
                <w:lang w:val="zh-CN"/>
              </w:rPr>
              <w:t>（</w:t>
            </w:r>
            <w:r>
              <w:rPr>
                <w:rFonts w:ascii="宋体" w:hAnsi="宋体"/>
                <w:szCs w:val="21"/>
                <w:lang w:val="zh-CN"/>
              </w:rPr>
              <w:t>3</w:t>
            </w:r>
            <w:r>
              <w:rPr>
                <w:rFonts w:hint="eastAsia" w:ascii="宋体" w:hAnsi="宋体"/>
                <w:szCs w:val="21"/>
                <w:lang w:val="zh-CN"/>
              </w:rPr>
              <w:t>）品质部负责对应急措施的执行情况进行检查。</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c>
          <w:tcPr>
            <w:tcW w:w="675" w:type="dxa"/>
            <w:vMerge w:val="continue"/>
            <w:vAlign w:val="center"/>
          </w:tcPr>
          <w:p>
            <w:pPr>
              <w:spacing w:line="400" w:lineRule="exact"/>
              <w:jc w:val="center"/>
              <w:rPr>
                <w:rFonts w:ascii="宋体" w:hAnsi="宋体"/>
                <w:szCs w:val="21"/>
                <w:lang w:val="zh-CN"/>
              </w:rPr>
            </w:pPr>
          </w:p>
        </w:tc>
        <w:tc>
          <w:tcPr>
            <w:tcW w:w="851" w:type="dxa"/>
            <w:vAlign w:val="center"/>
          </w:tcPr>
          <w:p>
            <w:pPr>
              <w:spacing w:line="400" w:lineRule="exact"/>
              <w:jc w:val="center"/>
              <w:rPr>
                <w:rFonts w:ascii="宋体" w:hAnsi="宋体"/>
                <w:szCs w:val="21"/>
                <w:lang w:val="zh-CN"/>
              </w:rPr>
            </w:pPr>
            <w:r>
              <w:rPr>
                <w:rFonts w:hint="eastAsia" w:ascii="宋体" w:hAnsi="宋体"/>
                <w:szCs w:val="21"/>
                <w:lang w:val="zh-CN"/>
              </w:rPr>
              <w:t>较大</w:t>
            </w:r>
          </w:p>
        </w:tc>
        <w:tc>
          <w:tcPr>
            <w:tcW w:w="7761" w:type="dxa"/>
            <w:vAlign w:val="center"/>
          </w:tcPr>
          <w:p>
            <w:pPr>
              <w:spacing w:line="400" w:lineRule="exact"/>
              <w:jc w:val="left"/>
              <w:rPr>
                <w:rFonts w:ascii="宋体" w:hAnsi="宋体"/>
                <w:szCs w:val="21"/>
                <w:lang w:val="zh-CN"/>
              </w:rPr>
            </w:pPr>
            <w:r>
              <w:rPr>
                <w:rFonts w:hint="eastAsia" w:ascii="宋体" w:hAnsi="宋体"/>
                <w:szCs w:val="21"/>
                <w:lang w:val="zh-CN"/>
              </w:rPr>
              <w:t>（</w:t>
            </w:r>
            <w:r>
              <w:rPr>
                <w:rFonts w:ascii="宋体" w:hAnsi="宋体"/>
                <w:szCs w:val="21"/>
                <w:lang w:val="zh-CN"/>
              </w:rPr>
              <w:t>1</w:t>
            </w:r>
            <w:r>
              <w:rPr>
                <w:rFonts w:hint="eastAsia" w:ascii="宋体" w:hAnsi="宋体"/>
                <w:szCs w:val="21"/>
                <w:lang w:val="zh-CN"/>
              </w:rPr>
              <w:t>）较大质量事件发生后，品质部负责迅速通知相关人员对问题产品进行控制，采购部负责将同批次问题产品或可能存在问题的产品，进行隔离并标识，防止继续流通或出货。</w:t>
            </w:r>
            <w:r>
              <w:rPr>
                <w:rFonts w:ascii="宋体" w:hAnsi="宋体"/>
                <w:szCs w:val="21"/>
                <w:lang w:val="zh-CN"/>
              </w:rPr>
              <w:t> </w:t>
            </w:r>
          </w:p>
          <w:p>
            <w:pPr>
              <w:spacing w:line="400" w:lineRule="exact"/>
              <w:jc w:val="left"/>
              <w:rPr>
                <w:rFonts w:ascii="宋体" w:hAnsi="宋体"/>
                <w:szCs w:val="21"/>
                <w:lang w:val="zh-CN"/>
              </w:rPr>
            </w:pPr>
            <w:r>
              <w:rPr>
                <w:rFonts w:hint="eastAsia" w:ascii="宋体" w:hAnsi="宋体"/>
                <w:szCs w:val="21"/>
                <w:lang w:val="zh-CN"/>
              </w:rPr>
              <w:t>（</w:t>
            </w:r>
            <w:r>
              <w:rPr>
                <w:rFonts w:ascii="宋体" w:hAnsi="宋体"/>
                <w:szCs w:val="21"/>
                <w:lang w:val="zh-CN"/>
              </w:rPr>
              <w:t>2</w:t>
            </w:r>
            <w:r>
              <w:rPr>
                <w:rFonts w:hint="eastAsia" w:ascii="宋体" w:hAnsi="宋体"/>
                <w:szCs w:val="21"/>
                <w:lang w:val="zh-CN"/>
              </w:rPr>
              <w:t>）品质部组织相关部门对原因进行分析，研发研发中心提供相应的技术支持，并给出处理意见；</w:t>
            </w:r>
            <w:r>
              <w:rPr>
                <w:rFonts w:ascii="宋体" w:hAnsi="宋体"/>
                <w:szCs w:val="21"/>
                <w:lang w:val="zh-CN"/>
              </w:rPr>
              <w:t> </w:t>
            </w:r>
          </w:p>
          <w:p>
            <w:pPr>
              <w:spacing w:line="400" w:lineRule="exact"/>
              <w:jc w:val="left"/>
              <w:rPr>
                <w:rFonts w:ascii="宋体" w:hAnsi="宋体"/>
                <w:szCs w:val="21"/>
                <w:lang w:val="zh-CN"/>
              </w:rPr>
            </w:pPr>
            <w:r>
              <w:rPr>
                <w:rFonts w:hint="eastAsia" w:ascii="宋体" w:hAnsi="宋体"/>
                <w:szCs w:val="21"/>
                <w:lang w:val="zh-CN"/>
              </w:rPr>
              <w:t>（</w:t>
            </w:r>
            <w:r>
              <w:rPr>
                <w:rFonts w:ascii="宋体" w:hAnsi="宋体"/>
                <w:szCs w:val="21"/>
                <w:lang w:val="zh-CN"/>
              </w:rPr>
              <w:t>3</w:t>
            </w:r>
            <w:r>
              <w:rPr>
                <w:rFonts w:hint="eastAsia" w:ascii="宋体" w:hAnsi="宋体"/>
                <w:szCs w:val="21"/>
                <w:lang w:val="zh-CN"/>
              </w:rPr>
              <w:t>）企管部、营销部负责对措施的执行效果进行验证。</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c>
          <w:tcPr>
            <w:tcW w:w="675" w:type="dxa"/>
            <w:vMerge w:val="continue"/>
            <w:vAlign w:val="center"/>
          </w:tcPr>
          <w:p>
            <w:pPr>
              <w:spacing w:line="400" w:lineRule="exact"/>
              <w:jc w:val="center"/>
              <w:rPr>
                <w:rFonts w:ascii="宋体" w:hAnsi="宋体"/>
                <w:szCs w:val="21"/>
                <w:lang w:val="zh-CN"/>
              </w:rPr>
            </w:pPr>
          </w:p>
        </w:tc>
        <w:tc>
          <w:tcPr>
            <w:tcW w:w="851" w:type="dxa"/>
            <w:vAlign w:val="center"/>
          </w:tcPr>
          <w:p>
            <w:pPr>
              <w:spacing w:line="400" w:lineRule="exact"/>
              <w:jc w:val="center"/>
              <w:rPr>
                <w:rFonts w:ascii="宋体" w:hAnsi="宋体"/>
                <w:szCs w:val="21"/>
                <w:lang w:val="zh-CN"/>
              </w:rPr>
            </w:pPr>
            <w:r>
              <w:rPr>
                <w:rFonts w:hint="eastAsia" w:ascii="宋体" w:hAnsi="宋体"/>
                <w:szCs w:val="21"/>
                <w:lang w:val="zh-CN"/>
              </w:rPr>
              <w:t>一般</w:t>
            </w:r>
          </w:p>
        </w:tc>
        <w:tc>
          <w:tcPr>
            <w:tcW w:w="7761" w:type="dxa"/>
            <w:vAlign w:val="center"/>
          </w:tcPr>
          <w:p>
            <w:pPr>
              <w:spacing w:line="400" w:lineRule="exact"/>
              <w:jc w:val="left"/>
              <w:rPr>
                <w:rFonts w:ascii="宋体" w:hAnsi="宋体"/>
                <w:szCs w:val="21"/>
                <w:lang w:val="zh-CN"/>
              </w:rPr>
            </w:pPr>
            <w:r>
              <w:rPr>
                <w:rFonts w:hint="eastAsia" w:ascii="宋体" w:hAnsi="宋体"/>
                <w:szCs w:val="21"/>
                <w:lang w:val="zh-CN"/>
              </w:rPr>
              <w:t>（</w:t>
            </w:r>
            <w:r>
              <w:rPr>
                <w:rFonts w:ascii="宋体" w:hAnsi="宋体"/>
                <w:szCs w:val="21"/>
                <w:lang w:val="zh-CN"/>
              </w:rPr>
              <w:t>1</w:t>
            </w:r>
            <w:r>
              <w:rPr>
                <w:rFonts w:hint="eastAsia" w:ascii="宋体" w:hAnsi="宋体"/>
                <w:szCs w:val="21"/>
                <w:lang w:val="zh-CN"/>
              </w:rPr>
              <w:t>）企管部、营销部负责及时将问题通报制造部；</w:t>
            </w:r>
            <w:r>
              <w:rPr>
                <w:rFonts w:ascii="宋体" w:hAnsi="宋体"/>
                <w:szCs w:val="21"/>
                <w:lang w:val="zh-CN"/>
              </w:rPr>
              <w:t> </w:t>
            </w:r>
          </w:p>
          <w:p>
            <w:pPr>
              <w:spacing w:line="400" w:lineRule="exact"/>
              <w:jc w:val="left"/>
              <w:rPr>
                <w:rFonts w:ascii="宋体" w:hAnsi="宋体"/>
                <w:szCs w:val="21"/>
                <w:lang w:val="zh-CN"/>
              </w:rPr>
            </w:pPr>
            <w:r>
              <w:rPr>
                <w:rFonts w:hint="eastAsia" w:ascii="宋体" w:hAnsi="宋体"/>
                <w:szCs w:val="21"/>
                <w:lang w:val="zh-CN"/>
              </w:rPr>
              <w:t>（</w:t>
            </w:r>
            <w:r>
              <w:rPr>
                <w:rFonts w:ascii="宋体" w:hAnsi="宋体"/>
                <w:szCs w:val="21"/>
                <w:lang w:val="zh-CN"/>
              </w:rPr>
              <w:t>2</w:t>
            </w:r>
            <w:r>
              <w:rPr>
                <w:rFonts w:hint="eastAsia" w:ascii="宋体" w:hAnsi="宋体"/>
                <w:szCs w:val="21"/>
                <w:lang w:val="zh-CN"/>
              </w:rPr>
              <w:t>）制造部对问题的原因进行分析，制定相应的改进措施，并具体执行；</w:t>
            </w:r>
          </w:p>
          <w:p>
            <w:pPr>
              <w:spacing w:line="400" w:lineRule="exact"/>
              <w:jc w:val="left"/>
              <w:rPr>
                <w:rFonts w:ascii="宋体" w:hAnsi="宋体"/>
                <w:szCs w:val="21"/>
                <w:lang w:val="zh-CN"/>
              </w:rPr>
            </w:pPr>
            <w:r>
              <w:rPr>
                <w:rFonts w:hint="eastAsia" w:ascii="宋体" w:hAnsi="宋体"/>
                <w:szCs w:val="21"/>
                <w:lang w:val="zh-CN"/>
              </w:rPr>
              <w:t>（</w:t>
            </w:r>
            <w:r>
              <w:rPr>
                <w:rFonts w:ascii="宋体" w:hAnsi="宋体"/>
                <w:szCs w:val="21"/>
                <w:lang w:val="zh-CN"/>
              </w:rPr>
              <w:t>3</w:t>
            </w:r>
            <w:r>
              <w:rPr>
                <w:rFonts w:hint="eastAsia" w:ascii="宋体" w:hAnsi="宋体"/>
                <w:szCs w:val="21"/>
                <w:lang w:val="zh-CN"/>
              </w:rPr>
              <w:t>）企管部/营销部根据相应的情况对整改效果进行验证。</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c>
          <w:tcPr>
            <w:tcW w:w="675" w:type="dxa"/>
            <w:vMerge w:val="continue"/>
            <w:vAlign w:val="center"/>
          </w:tcPr>
          <w:p>
            <w:pPr>
              <w:spacing w:line="400" w:lineRule="exact"/>
              <w:jc w:val="center"/>
              <w:rPr>
                <w:rFonts w:ascii="宋体" w:hAnsi="宋体"/>
                <w:szCs w:val="21"/>
                <w:lang w:val="zh-CN"/>
              </w:rPr>
            </w:pPr>
          </w:p>
        </w:tc>
        <w:tc>
          <w:tcPr>
            <w:tcW w:w="851" w:type="dxa"/>
            <w:vAlign w:val="center"/>
          </w:tcPr>
          <w:p>
            <w:pPr>
              <w:spacing w:line="400" w:lineRule="exact"/>
              <w:jc w:val="center"/>
              <w:rPr>
                <w:rFonts w:ascii="宋体" w:hAnsi="宋体"/>
                <w:szCs w:val="21"/>
                <w:lang w:val="zh-CN"/>
              </w:rPr>
            </w:pPr>
            <w:r>
              <w:rPr>
                <w:rFonts w:hint="eastAsia" w:ascii="宋体" w:hAnsi="宋体"/>
                <w:szCs w:val="21"/>
                <w:lang w:val="zh-CN"/>
              </w:rPr>
              <w:t>潜在</w:t>
            </w:r>
          </w:p>
        </w:tc>
        <w:tc>
          <w:tcPr>
            <w:tcW w:w="7761" w:type="dxa"/>
            <w:vAlign w:val="center"/>
          </w:tcPr>
          <w:p>
            <w:pPr>
              <w:spacing w:line="400" w:lineRule="exact"/>
              <w:jc w:val="left"/>
              <w:rPr>
                <w:rFonts w:ascii="宋体" w:hAnsi="宋体"/>
                <w:szCs w:val="21"/>
                <w:lang w:val="zh-CN"/>
              </w:rPr>
            </w:pPr>
            <w:r>
              <w:rPr>
                <w:rFonts w:hint="eastAsia" w:ascii="宋体" w:hAnsi="宋体"/>
                <w:szCs w:val="21"/>
                <w:lang w:val="zh-CN"/>
              </w:rPr>
              <w:t>（1）本着预防为主的原则，对于潜在的质量事件必须高度重视，潜在事件一旦发生，必须及时通知品质部、总经理助理，由品质部、企管部组织相关部门人员对潜在质量问题的影响程度、危害程度进行评估；</w:t>
            </w:r>
            <w:r>
              <w:rPr>
                <w:rFonts w:ascii="宋体" w:hAnsi="宋体"/>
                <w:szCs w:val="21"/>
                <w:lang w:val="zh-CN"/>
              </w:rPr>
              <w:t> </w:t>
            </w:r>
          </w:p>
          <w:p>
            <w:pPr>
              <w:spacing w:line="400" w:lineRule="exact"/>
              <w:jc w:val="left"/>
              <w:rPr>
                <w:rFonts w:ascii="宋体" w:hAnsi="宋体"/>
                <w:szCs w:val="21"/>
                <w:lang w:val="zh-CN"/>
              </w:rPr>
            </w:pPr>
            <w:r>
              <w:rPr>
                <w:rFonts w:hint="eastAsia" w:ascii="宋体" w:hAnsi="宋体"/>
                <w:szCs w:val="21"/>
                <w:lang w:val="zh-CN"/>
              </w:rPr>
              <w:t>（</w:t>
            </w:r>
            <w:r>
              <w:rPr>
                <w:rFonts w:ascii="宋体" w:hAnsi="宋体"/>
                <w:szCs w:val="21"/>
                <w:lang w:val="zh-CN"/>
              </w:rPr>
              <w:t>2</w:t>
            </w:r>
            <w:r>
              <w:rPr>
                <w:rFonts w:hint="eastAsia" w:ascii="宋体" w:hAnsi="宋体"/>
                <w:szCs w:val="21"/>
                <w:lang w:val="zh-CN"/>
              </w:rPr>
              <w:t>）根据结果，制定相应的补救措施、预防措施，避免质量事故发生，降低损失；</w:t>
            </w:r>
            <w:r>
              <w:rPr>
                <w:rFonts w:ascii="宋体" w:hAnsi="宋体"/>
                <w:szCs w:val="21"/>
                <w:lang w:val="zh-CN"/>
              </w:rPr>
              <w:t> </w:t>
            </w:r>
            <w:r>
              <w:rPr>
                <w:rFonts w:hint="eastAsia" w:ascii="宋体" w:hAnsi="宋体"/>
                <w:szCs w:val="21"/>
                <w:lang w:val="zh-CN"/>
              </w:rPr>
              <w:t>（</w:t>
            </w:r>
            <w:r>
              <w:rPr>
                <w:rFonts w:ascii="宋体" w:hAnsi="宋体"/>
                <w:szCs w:val="21"/>
                <w:lang w:val="zh-CN"/>
              </w:rPr>
              <w:t>3</w:t>
            </w:r>
            <w:r>
              <w:rPr>
                <w:rFonts w:hint="eastAsia" w:ascii="宋体" w:hAnsi="宋体"/>
                <w:szCs w:val="21"/>
                <w:lang w:val="zh-CN"/>
              </w:rPr>
              <w:t>）品质部负责对预防措施效果的验证，必要时，产品需要定点供应，一旦有问题，以便及时有效的控制扩散。</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c>
          <w:tcPr>
            <w:tcW w:w="1526" w:type="dxa"/>
            <w:gridSpan w:val="2"/>
            <w:vAlign w:val="center"/>
          </w:tcPr>
          <w:p>
            <w:pPr>
              <w:spacing w:line="400" w:lineRule="exact"/>
              <w:jc w:val="center"/>
              <w:rPr>
                <w:rFonts w:ascii="宋体" w:hAnsi="宋体"/>
                <w:szCs w:val="21"/>
                <w:lang w:val="zh-CN"/>
              </w:rPr>
            </w:pPr>
            <w:r>
              <w:rPr>
                <w:rFonts w:hint="eastAsia" w:ascii="宋体" w:hAnsi="宋体"/>
                <w:szCs w:val="21"/>
                <w:lang w:val="zh-CN"/>
              </w:rPr>
              <w:t>紧急处置</w:t>
            </w:r>
          </w:p>
        </w:tc>
        <w:tc>
          <w:tcPr>
            <w:tcW w:w="7761" w:type="dxa"/>
            <w:vAlign w:val="center"/>
          </w:tcPr>
          <w:p>
            <w:pPr>
              <w:spacing w:line="400" w:lineRule="exact"/>
              <w:jc w:val="left"/>
              <w:rPr>
                <w:rFonts w:ascii="宋体" w:hAnsi="宋体"/>
                <w:szCs w:val="21"/>
                <w:lang w:val="zh-CN"/>
              </w:rPr>
            </w:pPr>
            <w:r>
              <w:rPr>
                <w:rFonts w:hint="eastAsia" w:ascii="宋体" w:hAnsi="宋体"/>
                <w:szCs w:val="21"/>
                <w:lang w:val="zh-CN"/>
              </w:rPr>
              <w:t>产品处理由问题所在部门负责，问题出现后，迅速对产品进行隔离，并正确标识，产品最终处理下达之前，任何人不得对产品进行随意处置；对于需要召回的产品，由品质部负责将其召回，召回后及时隔离并标识。</w:t>
            </w:r>
          </w:p>
        </w:tc>
      </w:tr>
    </w:tbl>
    <w:p>
      <w:pPr>
        <w:rPr>
          <w:rFonts w:hint="eastAsia" w:ascii="微软雅黑" w:hAnsi="微软雅黑" w:eastAsia="微软雅黑" w:cs="宋体"/>
          <w:bCs w:val="0"/>
          <w:kern w:val="0"/>
          <w:sz w:val="32"/>
          <w:szCs w:val="32"/>
        </w:rPr>
      </w:pPr>
      <w:bookmarkStart w:id="10" w:name="_Toc523579452"/>
      <w:r>
        <w:rPr>
          <w:rFonts w:hint="eastAsia" w:ascii="微软雅黑" w:hAnsi="微软雅黑" w:eastAsia="微软雅黑" w:cs="宋体"/>
          <w:bCs w:val="0"/>
          <w:kern w:val="0"/>
          <w:sz w:val="32"/>
          <w:szCs w:val="32"/>
        </w:rPr>
        <w:br w:type="page"/>
      </w:r>
    </w:p>
    <w:p>
      <w:pPr>
        <w:pStyle w:val="2"/>
        <w:spacing w:line="240" w:lineRule="auto"/>
        <w:jc w:val="center"/>
        <w:rPr>
          <w:rFonts w:ascii="微软雅黑" w:hAnsi="微软雅黑" w:eastAsia="微软雅黑" w:cs="宋体"/>
          <w:bCs w:val="0"/>
          <w:kern w:val="0"/>
          <w:sz w:val="32"/>
          <w:szCs w:val="32"/>
        </w:rPr>
      </w:pPr>
      <w:r>
        <w:rPr>
          <w:rFonts w:hint="eastAsia" w:ascii="微软雅黑" w:hAnsi="微软雅黑" w:eastAsia="微软雅黑" w:cs="宋体"/>
          <w:bCs w:val="0"/>
          <w:kern w:val="0"/>
          <w:sz w:val="32"/>
          <w:szCs w:val="32"/>
        </w:rPr>
        <w:t>四、质量诚信管理</w:t>
      </w:r>
      <w:bookmarkEnd w:id="10"/>
    </w:p>
    <w:p>
      <w:pPr>
        <w:spacing w:line="440" w:lineRule="exact"/>
        <w:rPr>
          <w:rFonts w:ascii="宋体" w:hAnsi="宋体"/>
          <w:b/>
          <w:sz w:val="28"/>
          <w:szCs w:val="28"/>
          <w:lang w:val="zh-CN"/>
        </w:rPr>
      </w:pPr>
      <w:bookmarkStart w:id="11" w:name="_Toc523579453"/>
      <w:r>
        <w:rPr>
          <w:rFonts w:hint="eastAsia" w:ascii="宋体" w:hAnsi="宋体"/>
          <w:b/>
          <w:sz w:val="28"/>
          <w:szCs w:val="28"/>
          <w:lang w:val="zh-CN"/>
        </w:rPr>
        <w:t>（一）质量承诺 </w:t>
      </w:r>
      <w:bookmarkEnd w:id="11"/>
    </w:p>
    <w:p>
      <w:pPr>
        <w:spacing w:line="440" w:lineRule="exact"/>
        <w:rPr>
          <w:rFonts w:ascii="宋体" w:hAnsi="宋体"/>
          <w:b/>
          <w:sz w:val="28"/>
          <w:szCs w:val="28"/>
          <w:lang w:val="zh-CN"/>
        </w:rPr>
      </w:pPr>
      <w:r>
        <w:rPr>
          <w:rFonts w:hint="eastAsia" w:ascii="宋体" w:hAnsi="宋体"/>
          <w:b/>
          <w:sz w:val="28"/>
          <w:szCs w:val="28"/>
          <w:lang w:val="zh-CN"/>
        </w:rPr>
        <w:t>1、与企业或产品相关的法律法规及标准明确规定企业需遵守的各项要求</w:t>
      </w:r>
    </w:p>
    <w:p>
      <w:pPr>
        <w:spacing w:line="440" w:lineRule="exact"/>
        <w:rPr>
          <w:rFonts w:hint="eastAsia" w:ascii="宋体" w:hAnsi="宋体"/>
          <w:bCs/>
          <w:sz w:val="24"/>
          <w:szCs w:val="24"/>
          <w:lang w:val="zh-CN"/>
        </w:rPr>
      </w:pPr>
      <w:r>
        <w:rPr>
          <w:rFonts w:hint="eastAsia" w:ascii="宋体" w:hAnsi="宋体"/>
          <w:bCs/>
          <w:sz w:val="24"/>
          <w:szCs w:val="24"/>
        </w:rPr>
        <w:t xml:space="preserve">     </w:t>
      </w:r>
      <w:r>
        <w:rPr>
          <w:rFonts w:hint="eastAsia" w:ascii="宋体" w:hAnsi="宋体"/>
          <w:bCs/>
          <w:sz w:val="24"/>
          <w:szCs w:val="24"/>
          <w:lang w:val="zh-CN"/>
        </w:rPr>
        <w:t>公司在运营过程中，应依据《公司法》、《会计法》、《合同法》、《产品质量法》、</w:t>
      </w:r>
      <w:r>
        <w:rPr>
          <w:rFonts w:hint="eastAsia" w:ascii="宋体" w:hAnsi="宋体"/>
          <w:sz w:val="24"/>
          <w:szCs w:val="24"/>
          <w:lang w:val="zh-CN"/>
        </w:rPr>
        <w:t>《会计准则》、《企业所得税法》等依法运营实施规范治理，并且依据《劳动法》、</w:t>
      </w:r>
      <w:r>
        <w:rPr>
          <w:rFonts w:hint="eastAsia" w:ascii="宋体" w:hAnsi="宋体"/>
          <w:bCs/>
          <w:sz w:val="24"/>
          <w:szCs w:val="24"/>
          <w:lang w:val="zh-CN"/>
        </w:rPr>
        <w:t>《工会法》、《消费者权益保护法》、《环境保护法》、《安全生产法》、《职业病防治法》、ISO14001标准等保障员工权益与社会责任。</w:t>
      </w:r>
    </w:p>
    <w:p>
      <w:pPr>
        <w:spacing w:line="440" w:lineRule="exact"/>
        <w:ind w:firstLine="480" w:firstLineChars="200"/>
        <w:rPr>
          <w:rFonts w:hint="eastAsia" w:ascii="宋体" w:hAnsi="宋体"/>
          <w:bCs/>
          <w:sz w:val="24"/>
          <w:szCs w:val="24"/>
          <w:lang w:val="zh-CN"/>
        </w:rPr>
      </w:pPr>
      <w:r>
        <w:rPr>
          <w:rFonts w:hint="eastAsia" w:ascii="宋体" w:hAnsi="宋体"/>
          <w:bCs/>
          <w:sz w:val="24"/>
          <w:szCs w:val="24"/>
          <w:lang w:val="zh-CN"/>
        </w:rPr>
        <w:t>产品须执行国家标准</w:t>
      </w:r>
      <w:r>
        <w:rPr>
          <w:rFonts w:hint="eastAsia" w:ascii="宋体" w:hAnsi="宋体"/>
          <w:bCs/>
          <w:sz w:val="24"/>
          <w:szCs w:val="24"/>
          <w:lang w:val="en-US" w:eastAsia="zh-CN"/>
        </w:rPr>
        <w:t>GB/T 5680 奥氏体锰钢铸件、T/ZZB 0996—2019《奥氏体锰钢铸件》</w:t>
      </w:r>
      <w:r>
        <w:rPr>
          <w:rFonts w:hint="eastAsia" w:ascii="宋体" w:hAnsi="宋体"/>
          <w:bCs/>
          <w:sz w:val="24"/>
          <w:szCs w:val="24"/>
          <w:lang w:val="zh-CN"/>
        </w:rPr>
        <w:t>等。</w:t>
      </w:r>
    </w:p>
    <w:p>
      <w:pPr>
        <w:spacing w:line="440" w:lineRule="exact"/>
        <w:rPr>
          <w:rFonts w:ascii="宋体" w:hAnsi="宋体"/>
          <w:b/>
          <w:sz w:val="28"/>
          <w:szCs w:val="28"/>
          <w:lang w:val="zh-CN"/>
        </w:rPr>
      </w:pPr>
      <w:r>
        <w:rPr>
          <w:rFonts w:hint="eastAsia" w:ascii="宋体" w:hAnsi="宋体"/>
          <w:b/>
          <w:sz w:val="28"/>
          <w:szCs w:val="28"/>
          <w:lang w:val="zh-CN"/>
        </w:rPr>
        <w:t>2、诚信守法</w:t>
      </w:r>
    </w:p>
    <w:p>
      <w:pPr>
        <w:spacing w:line="440" w:lineRule="exact"/>
        <w:ind w:firstLine="480" w:firstLineChars="200"/>
        <w:rPr>
          <w:rFonts w:ascii="宋体" w:hAnsi="宋体"/>
          <w:sz w:val="24"/>
          <w:szCs w:val="24"/>
          <w:lang w:val="zh-CN"/>
        </w:rPr>
      </w:pPr>
      <w:r>
        <w:rPr>
          <w:rFonts w:hint="eastAsia" w:ascii="宋体" w:hAnsi="宋体"/>
          <w:sz w:val="24"/>
          <w:szCs w:val="24"/>
          <w:lang w:val="zh-CN"/>
        </w:rPr>
        <w:t>高层领导遵循“依法经营、诚信经营”的管理理念，严格遵循《公司法》、《经济法》、《合同法》、《产品质量法》、《安全生产法》、《环保法》、《劳动法》以及机械行业的相关法律法规，加强员工法律知识培训，配合政府部门开展普法教育活动，鼓励表彰员工的“正能量”，使诚信守法的作风深入公司全体员工的意识和行为。公司合同主动违约率为零，从不拖欠银行贷款，逾期应收账款降至合理范围，公司高层、中层领导都没有违法乱纪纪录，员工违法次数为零，在顾客、用户、公众、社会中树立了良好的信用道德形象。</w:t>
      </w:r>
    </w:p>
    <w:p>
      <w:pPr>
        <w:spacing w:line="440" w:lineRule="exact"/>
        <w:rPr>
          <w:rFonts w:ascii="宋体" w:hAnsi="宋体"/>
          <w:b/>
          <w:sz w:val="24"/>
          <w:szCs w:val="24"/>
          <w:lang w:val="zh-CN"/>
        </w:rPr>
      </w:pPr>
      <w:r>
        <w:rPr>
          <w:rFonts w:ascii="宋体" w:hAnsi="宋体"/>
          <w:b/>
          <w:sz w:val="24"/>
          <w:szCs w:val="24"/>
          <w:lang w:val="zh-CN"/>
        </w:rPr>
        <w:t>2</w:t>
      </w:r>
      <w:r>
        <w:rPr>
          <w:rFonts w:hint="eastAsia" w:ascii="宋体" w:hAnsi="宋体"/>
          <w:b/>
          <w:sz w:val="24"/>
          <w:szCs w:val="24"/>
          <w:lang w:val="zh-CN"/>
        </w:rPr>
        <w:t>、满足客户需求</w:t>
      </w:r>
      <w:r>
        <w:rPr>
          <w:rFonts w:ascii="宋体" w:hAnsi="宋体"/>
          <w:b/>
          <w:sz w:val="24"/>
          <w:szCs w:val="24"/>
          <w:lang w:val="zh-CN"/>
        </w:rPr>
        <w:t> </w:t>
      </w:r>
    </w:p>
    <w:p>
      <w:pPr>
        <w:spacing w:line="440" w:lineRule="exact"/>
        <w:ind w:firstLine="480" w:firstLineChars="200"/>
        <w:rPr>
          <w:rFonts w:ascii="宋体" w:hAnsi="宋体"/>
          <w:sz w:val="24"/>
          <w:szCs w:val="24"/>
          <w:lang w:val="zh-CN"/>
        </w:rPr>
      </w:pPr>
      <w:r>
        <w:rPr>
          <w:rFonts w:hint="eastAsia" w:ascii="宋体" w:hAnsi="宋体"/>
          <w:sz w:val="24"/>
          <w:szCs w:val="24"/>
          <w:lang w:val="zh-CN"/>
        </w:rPr>
        <w:t>公司高度重视技术研发，加强了研发力量的投入，以客户需求为中心，积极听取客户关于功能、质量、配置等方面的意见和建议，开展产品改进和创新活动，满足客户对产品和交期的需求。在产品质量方面，公司严格执行质量管理体系，通过开展技术攻关、质量改进、</w:t>
      </w:r>
      <w:r>
        <w:rPr>
          <w:rFonts w:ascii="宋体" w:hAnsi="宋体"/>
          <w:sz w:val="24"/>
          <w:szCs w:val="24"/>
          <w:lang w:val="zh-CN"/>
        </w:rPr>
        <w:t>QC</w:t>
      </w:r>
      <w:r>
        <w:rPr>
          <w:rFonts w:hint="eastAsia" w:ascii="宋体" w:hAnsi="宋体"/>
          <w:sz w:val="24"/>
          <w:szCs w:val="24"/>
          <w:lang w:val="zh-CN"/>
        </w:rPr>
        <w:t>小组等活动，保障产品质量安全。</w:t>
      </w:r>
      <w:r>
        <w:rPr>
          <w:rFonts w:ascii="宋体" w:hAnsi="宋体"/>
          <w:sz w:val="24"/>
          <w:szCs w:val="24"/>
          <w:lang w:val="zh-CN"/>
        </w:rPr>
        <w:t> </w:t>
      </w:r>
    </w:p>
    <w:p>
      <w:pPr>
        <w:pStyle w:val="3"/>
        <w:spacing w:line="240" w:lineRule="auto"/>
        <w:rPr>
          <w:rFonts w:cs="Cambria"/>
          <w:kern w:val="0"/>
          <w:sz w:val="28"/>
          <w:szCs w:val="28"/>
        </w:rPr>
      </w:pPr>
      <w:bookmarkStart w:id="12" w:name="_Toc523579454"/>
      <w:r>
        <w:rPr>
          <w:rFonts w:hint="eastAsia" w:cs="Cambria"/>
          <w:kern w:val="0"/>
          <w:sz w:val="28"/>
          <w:szCs w:val="28"/>
        </w:rPr>
        <w:t>（二）运作管理</w:t>
      </w:r>
      <w:r>
        <w:rPr>
          <w:rFonts w:cs="Cambria"/>
          <w:kern w:val="0"/>
          <w:sz w:val="28"/>
          <w:szCs w:val="28"/>
        </w:rPr>
        <w:t> </w:t>
      </w:r>
      <w:bookmarkEnd w:id="12"/>
    </w:p>
    <w:p>
      <w:pPr>
        <w:spacing w:line="440" w:lineRule="exact"/>
        <w:rPr>
          <w:rFonts w:ascii="宋体" w:hAnsi="宋体"/>
          <w:sz w:val="24"/>
          <w:szCs w:val="24"/>
          <w:lang w:val="zh-CN"/>
        </w:rPr>
      </w:pPr>
      <w:r>
        <w:rPr>
          <w:rFonts w:hint="eastAsia" w:ascii="宋体" w:hAnsi="宋体"/>
          <w:sz w:val="24"/>
          <w:szCs w:val="24"/>
          <w:lang w:val="zh-CN"/>
        </w:rPr>
        <w:t>公司对管理的全过程进行诚信因素识别，建立评价表，并制定控制措施。</w:t>
      </w:r>
    </w:p>
    <w:p>
      <w:pPr>
        <w:spacing w:line="440" w:lineRule="exact"/>
        <w:jc w:val="center"/>
        <w:rPr>
          <w:rFonts w:ascii="宋体" w:hAnsi="宋体"/>
          <w:b/>
          <w:sz w:val="24"/>
          <w:szCs w:val="24"/>
          <w:lang w:val="zh-CN"/>
        </w:rPr>
      </w:pPr>
      <w:r>
        <w:rPr>
          <w:rFonts w:hint="eastAsia" w:ascii="宋体" w:hAnsi="宋体"/>
          <w:b/>
          <w:sz w:val="24"/>
          <w:szCs w:val="24"/>
          <w:lang w:val="zh-CN"/>
        </w:rPr>
        <w:t>表5 诚信因素分析及控制措施表</w:t>
      </w:r>
    </w:p>
    <w:tbl>
      <w:tblPr>
        <w:tblStyle w:val="15"/>
        <w:tblpPr w:leftFromText="180" w:rightFromText="180" w:vertAnchor="text" w:horzAnchor="margin" w:tblpXSpec="center" w:tblpY="102"/>
        <w:tblOverlap w:val="never"/>
        <w:tblW w:w="11448" w:type="dxa"/>
        <w:tblInd w:w="0" w:type="dxa"/>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Layout w:type="fixed"/>
        <w:tblCellMar>
          <w:top w:w="0" w:type="dxa"/>
          <w:left w:w="108" w:type="dxa"/>
          <w:bottom w:w="0" w:type="dxa"/>
          <w:right w:w="108" w:type="dxa"/>
        </w:tblCellMar>
      </w:tblPr>
      <w:tblGrid>
        <w:gridCol w:w="427"/>
        <w:gridCol w:w="957"/>
        <w:gridCol w:w="742"/>
        <w:gridCol w:w="1559"/>
        <w:gridCol w:w="2093"/>
        <w:gridCol w:w="1560"/>
        <w:gridCol w:w="1417"/>
        <w:gridCol w:w="851"/>
        <w:gridCol w:w="850"/>
        <w:gridCol w:w="992"/>
      </w:tblGrid>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599" w:hRule="atLeast"/>
          <w:tblHeader/>
        </w:trPr>
        <w:tc>
          <w:tcPr>
            <w:tcW w:w="427" w:type="dxa"/>
            <w:vMerge w:val="restart"/>
            <w:vAlign w:val="center"/>
          </w:tcPr>
          <w:p>
            <w:pPr>
              <w:jc w:val="center"/>
              <w:rPr>
                <w:rFonts w:ascii="宋体" w:hAnsi="宋体" w:cs="宋体"/>
                <w:b/>
                <w:bCs/>
                <w:kern w:val="0"/>
                <w:szCs w:val="21"/>
              </w:rPr>
            </w:pPr>
            <w:r>
              <w:rPr>
                <w:rFonts w:hint="eastAsia" w:ascii="宋体" w:hAnsi="宋体" w:cs="宋体"/>
                <w:b/>
                <w:bCs/>
                <w:kern w:val="0"/>
                <w:szCs w:val="21"/>
              </w:rPr>
              <w:t>序号</w:t>
            </w:r>
          </w:p>
        </w:tc>
        <w:tc>
          <w:tcPr>
            <w:tcW w:w="957" w:type="dxa"/>
            <w:vMerge w:val="restart"/>
            <w:vAlign w:val="center"/>
          </w:tcPr>
          <w:p>
            <w:pPr>
              <w:jc w:val="center"/>
              <w:rPr>
                <w:rFonts w:ascii="宋体" w:hAnsi="宋体" w:cs="宋体"/>
                <w:b/>
                <w:bCs/>
                <w:kern w:val="0"/>
                <w:szCs w:val="21"/>
              </w:rPr>
            </w:pPr>
            <w:r>
              <w:rPr>
                <w:rFonts w:hint="eastAsia" w:ascii="宋体" w:hAnsi="宋体" w:cs="宋体"/>
                <w:b/>
                <w:bCs/>
                <w:kern w:val="0"/>
                <w:szCs w:val="21"/>
              </w:rPr>
              <w:t>过程名称</w:t>
            </w:r>
          </w:p>
        </w:tc>
        <w:tc>
          <w:tcPr>
            <w:tcW w:w="742" w:type="dxa"/>
            <w:vMerge w:val="restart"/>
            <w:vAlign w:val="center"/>
          </w:tcPr>
          <w:p>
            <w:pPr>
              <w:jc w:val="center"/>
              <w:rPr>
                <w:rFonts w:ascii="宋体" w:hAnsi="宋体" w:cs="宋体"/>
                <w:b/>
                <w:bCs/>
                <w:kern w:val="0"/>
                <w:szCs w:val="21"/>
              </w:rPr>
            </w:pPr>
            <w:r>
              <w:rPr>
                <w:rFonts w:hint="eastAsia" w:ascii="宋体" w:hAnsi="宋体" w:cs="宋体"/>
                <w:b/>
                <w:bCs/>
                <w:kern w:val="0"/>
                <w:szCs w:val="21"/>
              </w:rPr>
              <w:t>因素类别</w:t>
            </w:r>
          </w:p>
        </w:tc>
        <w:tc>
          <w:tcPr>
            <w:tcW w:w="1559" w:type="dxa"/>
            <w:vMerge w:val="restart"/>
            <w:vAlign w:val="center"/>
          </w:tcPr>
          <w:p>
            <w:pPr>
              <w:jc w:val="center"/>
              <w:rPr>
                <w:rFonts w:ascii="宋体" w:hAnsi="宋体" w:cs="宋体"/>
                <w:b/>
                <w:bCs/>
                <w:kern w:val="0"/>
                <w:szCs w:val="21"/>
              </w:rPr>
            </w:pPr>
            <w:r>
              <w:rPr>
                <w:rFonts w:hint="eastAsia" w:ascii="宋体" w:hAnsi="宋体" w:cs="宋体"/>
                <w:b/>
                <w:bCs/>
                <w:kern w:val="0"/>
                <w:szCs w:val="21"/>
              </w:rPr>
              <w:t>诚信因素分析</w:t>
            </w:r>
          </w:p>
        </w:tc>
        <w:tc>
          <w:tcPr>
            <w:tcW w:w="2093" w:type="dxa"/>
            <w:vMerge w:val="restart"/>
            <w:vAlign w:val="center"/>
          </w:tcPr>
          <w:p>
            <w:pPr>
              <w:jc w:val="center"/>
              <w:rPr>
                <w:rFonts w:ascii="宋体" w:hAnsi="宋体" w:cs="宋体"/>
                <w:b/>
                <w:bCs/>
                <w:kern w:val="0"/>
                <w:szCs w:val="21"/>
              </w:rPr>
            </w:pPr>
            <w:r>
              <w:rPr>
                <w:rFonts w:hint="eastAsia" w:ascii="宋体" w:hAnsi="宋体" w:cs="宋体"/>
                <w:b/>
                <w:bCs/>
                <w:kern w:val="0"/>
                <w:szCs w:val="21"/>
              </w:rPr>
              <w:t>失信表现</w:t>
            </w:r>
          </w:p>
        </w:tc>
        <w:tc>
          <w:tcPr>
            <w:tcW w:w="1560" w:type="dxa"/>
            <w:vMerge w:val="restart"/>
            <w:vAlign w:val="center"/>
          </w:tcPr>
          <w:p>
            <w:pPr>
              <w:jc w:val="center"/>
              <w:rPr>
                <w:rFonts w:ascii="宋体" w:hAnsi="宋体" w:cs="宋体"/>
                <w:b/>
                <w:bCs/>
                <w:kern w:val="0"/>
                <w:szCs w:val="21"/>
              </w:rPr>
            </w:pPr>
            <w:r>
              <w:rPr>
                <w:rFonts w:hint="eastAsia" w:ascii="宋体" w:hAnsi="宋体" w:cs="宋体"/>
                <w:b/>
                <w:bCs/>
                <w:kern w:val="0"/>
                <w:szCs w:val="21"/>
              </w:rPr>
              <w:t>失信结果</w:t>
            </w:r>
          </w:p>
        </w:tc>
        <w:tc>
          <w:tcPr>
            <w:tcW w:w="1417" w:type="dxa"/>
            <w:vMerge w:val="restart"/>
            <w:vAlign w:val="center"/>
          </w:tcPr>
          <w:p>
            <w:pPr>
              <w:jc w:val="center"/>
              <w:rPr>
                <w:rFonts w:ascii="宋体" w:hAnsi="宋体" w:cs="宋体"/>
                <w:b/>
                <w:bCs/>
                <w:kern w:val="0"/>
                <w:szCs w:val="21"/>
              </w:rPr>
            </w:pPr>
            <w:r>
              <w:rPr>
                <w:rFonts w:hint="eastAsia" w:ascii="宋体" w:hAnsi="宋体" w:cs="宋体"/>
                <w:b/>
                <w:bCs/>
                <w:kern w:val="0"/>
                <w:szCs w:val="21"/>
              </w:rPr>
              <w:t>控制措施</w:t>
            </w:r>
          </w:p>
        </w:tc>
        <w:tc>
          <w:tcPr>
            <w:tcW w:w="1701" w:type="dxa"/>
            <w:gridSpan w:val="2"/>
            <w:vAlign w:val="center"/>
          </w:tcPr>
          <w:p>
            <w:pPr>
              <w:jc w:val="center"/>
              <w:rPr>
                <w:rFonts w:ascii="宋体" w:hAnsi="宋体" w:cs="宋体"/>
                <w:b/>
                <w:bCs/>
                <w:kern w:val="0"/>
                <w:szCs w:val="21"/>
              </w:rPr>
            </w:pPr>
            <w:r>
              <w:rPr>
                <w:rFonts w:hint="eastAsia" w:ascii="宋体" w:hAnsi="宋体" w:cs="宋体"/>
                <w:b/>
                <w:bCs/>
                <w:kern w:val="0"/>
                <w:szCs w:val="21"/>
              </w:rPr>
              <w:t>失信风险评价分析</w:t>
            </w:r>
          </w:p>
        </w:tc>
        <w:tc>
          <w:tcPr>
            <w:tcW w:w="992" w:type="dxa"/>
            <w:vMerge w:val="restart"/>
            <w:vAlign w:val="center"/>
          </w:tcPr>
          <w:p>
            <w:pPr>
              <w:jc w:val="center"/>
              <w:rPr>
                <w:rFonts w:ascii="宋体" w:hAnsi="宋体" w:cs="宋体"/>
                <w:b/>
                <w:bCs/>
                <w:kern w:val="0"/>
                <w:szCs w:val="21"/>
              </w:rPr>
            </w:pPr>
            <w:r>
              <w:rPr>
                <w:rFonts w:hint="eastAsia" w:ascii="宋体" w:hAnsi="宋体" w:cs="宋体"/>
                <w:b/>
                <w:bCs/>
                <w:kern w:val="0"/>
                <w:szCs w:val="21"/>
              </w:rPr>
              <w:t>是否为重大失信因素</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378" w:hRule="atLeast"/>
          <w:tblHeader/>
        </w:trPr>
        <w:tc>
          <w:tcPr>
            <w:tcW w:w="427" w:type="dxa"/>
            <w:vMerge w:val="continue"/>
            <w:vAlign w:val="center"/>
          </w:tcPr>
          <w:p>
            <w:pPr>
              <w:jc w:val="center"/>
              <w:rPr>
                <w:rFonts w:ascii="宋体" w:hAnsi="宋体" w:cs="宋体"/>
                <w:b/>
                <w:bCs/>
                <w:kern w:val="0"/>
                <w:szCs w:val="21"/>
              </w:rPr>
            </w:pPr>
          </w:p>
        </w:tc>
        <w:tc>
          <w:tcPr>
            <w:tcW w:w="957" w:type="dxa"/>
            <w:vMerge w:val="continue"/>
            <w:vAlign w:val="center"/>
          </w:tcPr>
          <w:p>
            <w:pPr>
              <w:jc w:val="center"/>
              <w:rPr>
                <w:rFonts w:ascii="宋体" w:hAnsi="宋体" w:cs="宋体"/>
                <w:b/>
                <w:bCs/>
                <w:kern w:val="0"/>
                <w:szCs w:val="21"/>
              </w:rPr>
            </w:pPr>
          </w:p>
        </w:tc>
        <w:tc>
          <w:tcPr>
            <w:tcW w:w="742" w:type="dxa"/>
            <w:vMerge w:val="continue"/>
            <w:vAlign w:val="center"/>
          </w:tcPr>
          <w:p>
            <w:pPr>
              <w:jc w:val="center"/>
              <w:rPr>
                <w:rFonts w:ascii="宋体" w:hAnsi="宋体" w:cs="宋体"/>
                <w:b/>
                <w:bCs/>
                <w:kern w:val="0"/>
                <w:szCs w:val="21"/>
              </w:rPr>
            </w:pPr>
          </w:p>
        </w:tc>
        <w:tc>
          <w:tcPr>
            <w:tcW w:w="1559" w:type="dxa"/>
            <w:vMerge w:val="continue"/>
            <w:vAlign w:val="center"/>
          </w:tcPr>
          <w:p>
            <w:pPr>
              <w:jc w:val="center"/>
              <w:rPr>
                <w:rFonts w:ascii="宋体" w:hAnsi="宋体" w:cs="宋体"/>
                <w:b/>
                <w:bCs/>
                <w:kern w:val="0"/>
                <w:szCs w:val="21"/>
              </w:rPr>
            </w:pPr>
          </w:p>
        </w:tc>
        <w:tc>
          <w:tcPr>
            <w:tcW w:w="2093" w:type="dxa"/>
            <w:vMerge w:val="continue"/>
            <w:vAlign w:val="center"/>
          </w:tcPr>
          <w:p>
            <w:pPr>
              <w:jc w:val="center"/>
              <w:rPr>
                <w:rFonts w:ascii="宋体" w:hAnsi="宋体" w:cs="宋体"/>
                <w:b/>
                <w:bCs/>
                <w:kern w:val="0"/>
                <w:szCs w:val="21"/>
              </w:rPr>
            </w:pPr>
          </w:p>
        </w:tc>
        <w:tc>
          <w:tcPr>
            <w:tcW w:w="1560" w:type="dxa"/>
            <w:vMerge w:val="continue"/>
            <w:vAlign w:val="center"/>
          </w:tcPr>
          <w:p>
            <w:pPr>
              <w:jc w:val="center"/>
              <w:rPr>
                <w:rFonts w:ascii="宋体" w:hAnsi="宋体" w:cs="宋体"/>
                <w:b/>
                <w:bCs/>
                <w:kern w:val="0"/>
                <w:szCs w:val="21"/>
              </w:rPr>
            </w:pPr>
          </w:p>
        </w:tc>
        <w:tc>
          <w:tcPr>
            <w:tcW w:w="1417" w:type="dxa"/>
            <w:vMerge w:val="continue"/>
            <w:vAlign w:val="center"/>
          </w:tcPr>
          <w:p>
            <w:pPr>
              <w:jc w:val="center"/>
              <w:rPr>
                <w:rFonts w:ascii="宋体" w:hAnsi="宋体" w:cs="宋体"/>
                <w:b/>
                <w:bCs/>
                <w:kern w:val="0"/>
                <w:szCs w:val="21"/>
              </w:rPr>
            </w:pPr>
          </w:p>
        </w:tc>
        <w:tc>
          <w:tcPr>
            <w:tcW w:w="851" w:type="dxa"/>
            <w:vAlign w:val="center"/>
          </w:tcPr>
          <w:p>
            <w:pPr>
              <w:jc w:val="center"/>
              <w:rPr>
                <w:rFonts w:ascii="宋体" w:hAnsi="宋体" w:cs="宋体"/>
                <w:b/>
                <w:bCs/>
                <w:kern w:val="0"/>
                <w:szCs w:val="21"/>
              </w:rPr>
            </w:pPr>
            <w:r>
              <w:rPr>
                <w:rFonts w:hint="eastAsia" w:ascii="宋体" w:hAnsi="宋体" w:cs="宋体"/>
                <w:b/>
                <w:bCs/>
                <w:kern w:val="0"/>
                <w:szCs w:val="21"/>
              </w:rPr>
              <w:t>可能性</w:t>
            </w:r>
          </w:p>
        </w:tc>
        <w:tc>
          <w:tcPr>
            <w:tcW w:w="850" w:type="dxa"/>
            <w:vAlign w:val="center"/>
          </w:tcPr>
          <w:p>
            <w:pPr>
              <w:jc w:val="center"/>
              <w:rPr>
                <w:rFonts w:ascii="宋体" w:hAnsi="宋体" w:cs="宋体"/>
                <w:b/>
                <w:bCs/>
                <w:kern w:val="0"/>
                <w:szCs w:val="21"/>
              </w:rPr>
            </w:pPr>
            <w:r>
              <w:rPr>
                <w:rFonts w:hint="eastAsia" w:ascii="宋体" w:hAnsi="宋体" w:cs="宋体"/>
                <w:b/>
                <w:bCs/>
                <w:kern w:val="0"/>
                <w:szCs w:val="21"/>
              </w:rPr>
              <w:t>一般性</w:t>
            </w:r>
          </w:p>
        </w:tc>
        <w:tc>
          <w:tcPr>
            <w:tcW w:w="992" w:type="dxa"/>
            <w:vMerge w:val="continue"/>
            <w:vAlign w:val="center"/>
          </w:tcPr>
          <w:p>
            <w:pPr>
              <w:jc w:val="center"/>
              <w:rPr>
                <w:rFonts w:ascii="宋体" w:hAnsi="宋体" w:cs="宋体"/>
                <w:bCs/>
                <w:kern w:val="0"/>
                <w:szCs w:val="21"/>
              </w:rPr>
            </w:pP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471" w:hRule="atLeast"/>
        </w:trPr>
        <w:tc>
          <w:tcPr>
            <w:tcW w:w="427" w:type="dxa"/>
            <w:vMerge w:val="restart"/>
            <w:vAlign w:val="center"/>
          </w:tcPr>
          <w:p>
            <w:pPr>
              <w:jc w:val="center"/>
              <w:rPr>
                <w:rFonts w:ascii="宋体" w:hAnsi="宋体" w:cs="宋体"/>
                <w:bCs/>
                <w:kern w:val="0"/>
                <w:szCs w:val="21"/>
              </w:rPr>
            </w:pPr>
            <w:r>
              <w:rPr>
                <w:rFonts w:hint="eastAsia" w:ascii="宋体" w:hAnsi="宋体" w:cs="宋体"/>
                <w:bCs/>
                <w:kern w:val="0"/>
                <w:szCs w:val="21"/>
              </w:rPr>
              <w:t>1</w:t>
            </w:r>
          </w:p>
        </w:tc>
        <w:tc>
          <w:tcPr>
            <w:tcW w:w="957" w:type="dxa"/>
            <w:vMerge w:val="restart"/>
            <w:vAlign w:val="center"/>
          </w:tcPr>
          <w:p>
            <w:pPr>
              <w:jc w:val="center"/>
              <w:rPr>
                <w:rFonts w:ascii="宋体" w:hAnsi="宋体" w:cs="宋体"/>
                <w:bCs/>
                <w:kern w:val="0"/>
                <w:szCs w:val="21"/>
              </w:rPr>
            </w:pPr>
            <w:r>
              <w:rPr>
                <w:rFonts w:hint="eastAsia" w:ascii="宋体" w:hAnsi="宋体" w:cs="宋体"/>
                <w:bCs/>
                <w:kern w:val="0"/>
                <w:szCs w:val="21"/>
              </w:rPr>
              <w:t>设计和开发策划（立项评审、编制项目计划、设计和开发输入）</w:t>
            </w:r>
          </w:p>
        </w:tc>
        <w:tc>
          <w:tcPr>
            <w:tcW w:w="742" w:type="dxa"/>
            <w:vMerge w:val="restart"/>
            <w:vAlign w:val="center"/>
          </w:tcPr>
          <w:p>
            <w:pPr>
              <w:jc w:val="center"/>
              <w:rPr>
                <w:rFonts w:ascii="宋体" w:hAnsi="宋体" w:cs="宋体"/>
                <w:bCs/>
                <w:kern w:val="0"/>
                <w:szCs w:val="21"/>
              </w:rPr>
            </w:pPr>
            <w:r>
              <w:rPr>
                <w:rFonts w:hint="eastAsia" w:ascii="宋体" w:hAnsi="宋体" w:cs="宋体"/>
                <w:bCs/>
                <w:kern w:val="0"/>
                <w:szCs w:val="21"/>
              </w:rPr>
              <w:t>人员结构</w:t>
            </w:r>
          </w:p>
        </w:tc>
        <w:tc>
          <w:tcPr>
            <w:tcW w:w="1559"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从业人员需要保守机密</w:t>
            </w:r>
          </w:p>
        </w:tc>
        <w:tc>
          <w:tcPr>
            <w:tcW w:w="2093"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泄露配方等核心机密</w:t>
            </w:r>
          </w:p>
        </w:tc>
        <w:tc>
          <w:tcPr>
            <w:tcW w:w="1560"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公司机密外泄</w:t>
            </w:r>
          </w:p>
        </w:tc>
        <w:tc>
          <w:tcPr>
            <w:tcW w:w="1417"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从业人员签署保密协议</w:t>
            </w:r>
          </w:p>
        </w:tc>
        <w:tc>
          <w:tcPr>
            <w:tcW w:w="851"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极少</w:t>
            </w:r>
          </w:p>
        </w:tc>
        <w:tc>
          <w:tcPr>
            <w:tcW w:w="850"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一般</w:t>
            </w:r>
          </w:p>
        </w:tc>
        <w:tc>
          <w:tcPr>
            <w:tcW w:w="992"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否</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300" w:hRule="atLeast"/>
        </w:trPr>
        <w:tc>
          <w:tcPr>
            <w:tcW w:w="427" w:type="dxa"/>
            <w:vMerge w:val="continue"/>
            <w:vAlign w:val="center"/>
          </w:tcPr>
          <w:p>
            <w:pPr>
              <w:jc w:val="center"/>
              <w:rPr>
                <w:rFonts w:ascii="宋体" w:hAnsi="宋体" w:cs="宋体"/>
                <w:bCs/>
                <w:kern w:val="0"/>
                <w:szCs w:val="21"/>
              </w:rPr>
            </w:pPr>
          </w:p>
        </w:tc>
        <w:tc>
          <w:tcPr>
            <w:tcW w:w="957" w:type="dxa"/>
            <w:vMerge w:val="continue"/>
            <w:vAlign w:val="center"/>
          </w:tcPr>
          <w:p>
            <w:pPr>
              <w:jc w:val="center"/>
              <w:rPr>
                <w:rFonts w:ascii="宋体" w:hAnsi="宋体" w:cs="宋体"/>
                <w:bCs/>
                <w:kern w:val="0"/>
                <w:szCs w:val="21"/>
              </w:rPr>
            </w:pPr>
          </w:p>
        </w:tc>
        <w:tc>
          <w:tcPr>
            <w:tcW w:w="742" w:type="dxa"/>
            <w:vMerge w:val="continue"/>
            <w:vAlign w:val="center"/>
          </w:tcPr>
          <w:p>
            <w:pPr>
              <w:jc w:val="center"/>
              <w:rPr>
                <w:rFonts w:ascii="宋体" w:hAnsi="宋体" w:cs="宋体"/>
                <w:bCs/>
                <w:kern w:val="0"/>
                <w:szCs w:val="21"/>
              </w:rPr>
            </w:pPr>
          </w:p>
        </w:tc>
        <w:tc>
          <w:tcPr>
            <w:tcW w:w="1559"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从业人员需要诚信守信</w:t>
            </w:r>
          </w:p>
        </w:tc>
        <w:tc>
          <w:tcPr>
            <w:tcW w:w="2093"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隐满个人及工作情况</w:t>
            </w:r>
          </w:p>
        </w:tc>
        <w:tc>
          <w:tcPr>
            <w:tcW w:w="1560"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人员诚信度不够</w:t>
            </w:r>
          </w:p>
        </w:tc>
        <w:tc>
          <w:tcPr>
            <w:tcW w:w="1417"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从业人员签署协议</w:t>
            </w:r>
          </w:p>
        </w:tc>
        <w:tc>
          <w:tcPr>
            <w:tcW w:w="851"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极少</w:t>
            </w:r>
          </w:p>
        </w:tc>
        <w:tc>
          <w:tcPr>
            <w:tcW w:w="850"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一般</w:t>
            </w:r>
          </w:p>
        </w:tc>
        <w:tc>
          <w:tcPr>
            <w:tcW w:w="992"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否</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300" w:hRule="atLeast"/>
        </w:trPr>
        <w:tc>
          <w:tcPr>
            <w:tcW w:w="427" w:type="dxa"/>
            <w:vMerge w:val="continue"/>
            <w:vAlign w:val="center"/>
          </w:tcPr>
          <w:p>
            <w:pPr>
              <w:jc w:val="center"/>
              <w:rPr>
                <w:rFonts w:ascii="宋体" w:hAnsi="宋体" w:cs="宋体"/>
                <w:bCs/>
                <w:kern w:val="0"/>
                <w:szCs w:val="21"/>
              </w:rPr>
            </w:pPr>
          </w:p>
        </w:tc>
        <w:tc>
          <w:tcPr>
            <w:tcW w:w="957" w:type="dxa"/>
            <w:vMerge w:val="continue"/>
            <w:vAlign w:val="center"/>
          </w:tcPr>
          <w:p>
            <w:pPr>
              <w:jc w:val="center"/>
              <w:rPr>
                <w:rFonts w:ascii="宋体" w:hAnsi="宋体" w:cs="宋体"/>
                <w:bCs/>
                <w:kern w:val="0"/>
                <w:szCs w:val="21"/>
              </w:rPr>
            </w:pPr>
          </w:p>
        </w:tc>
        <w:tc>
          <w:tcPr>
            <w:tcW w:w="742" w:type="dxa"/>
            <w:vMerge w:val="continue"/>
            <w:vAlign w:val="center"/>
          </w:tcPr>
          <w:p>
            <w:pPr>
              <w:jc w:val="center"/>
              <w:rPr>
                <w:rFonts w:ascii="宋体" w:hAnsi="宋体" w:cs="宋体"/>
                <w:bCs/>
                <w:kern w:val="0"/>
                <w:szCs w:val="21"/>
              </w:rPr>
            </w:pPr>
          </w:p>
        </w:tc>
        <w:tc>
          <w:tcPr>
            <w:tcW w:w="1559"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是否具有市场调研能力</w:t>
            </w:r>
          </w:p>
        </w:tc>
        <w:tc>
          <w:tcPr>
            <w:tcW w:w="2093"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调研信息失真</w:t>
            </w:r>
          </w:p>
        </w:tc>
        <w:tc>
          <w:tcPr>
            <w:tcW w:w="1560"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设计策划不正确</w:t>
            </w:r>
          </w:p>
        </w:tc>
        <w:tc>
          <w:tcPr>
            <w:tcW w:w="1417"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培训</w:t>
            </w:r>
          </w:p>
        </w:tc>
        <w:tc>
          <w:tcPr>
            <w:tcW w:w="851"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极少</w:t>
            </w:r>
          </w:p>
        </w:tc>
        <w:tc>
          <w:tcPr>
            <w:tcW w:w="850"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一般</w:t>
            </w:r>
          </w:p>
        </w:tc>
        <w:tc>
          <w:tcPr>
            <w:tcW w:w="992"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否</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300" w:hRule="atLeast"/>
        </w:trPr>
        <w:tc>
          <w:tcPr>
            <w:tcW w:w="427" w:type="dxa"/>
            <w:vMerge w:val="continue"/>
            <w:vAlign w:val="center"/>
          </w:tcPr>
          <w:p>
            <w:pPr>
              <w:jc w:val="center"/>
              <w:rPr>
                <w:rFonts w:ascii="宋体" w:hAnsi="宋体" w:cs="宋体"/>
                <w:bCs/>
                <w:kern w:val="0"/>
                <w:szCs w:val="21"/>
              </w:rPr>
            </w:pPr>
          </w:p>
        </w:tc>
        <w:tc>
          <w:tcPr>
            <w:tcW w:w="957" w:type="dxa"/>
            <w:vMerge w:val="continue"/>
            <w:vAlign w:val="center"/>
          </w:tcPr>
          <w:p>
            <w:pPr>
              <w:jc w:val="center"/>
              <w:rPr>
                <w:rFonts w:ascii="宋体" w:hAnsi="宋体" w:cs="宋体"/>
                <w:bCs/>
                <w:kern w:val="0"/>
                <w:szCs w:val="21"/>
              </w:rPr>
            </w:pPr>
          </w:p>
        </w:tc>
        <w:tc>
          <w:tcPr>
            <w:tcW w:w="742" w:type="dxa"/>
            <w:vMerge w:val="continue"/>
            <w:vAlign w:val="center"/>
          </w:tcPr>
          <w:p>
            <w:pPr>
              <w:jc w:val="center"/>
              <w:rPr>
                <w:rFonts w:ascii="宋体" w:hAnsi="宋体" w:cs="宋体"/>
                <w:bCs/>
                <w:kern w:val="0"/>
                <w:szCs w:val="21"/>
              </w:rPr>
            </w:pPr>
          </w:p>
        </w:tc>
        <w:tc>
          <w:tcPr>
            <w:tcW w:w="1559"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确定的项目负责人业务素质不强</w:t>
            </w:r>
          </w:p>
        </w:tc>
        <w:tc>
          <w:tcPr>
            <w:tcW w:w="2093"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研发开展不顺利</w:t>
            </w:r>
          </w:p>
        </w:tc>
        <w:tc>
          <w:tcPr>
            <w:tcW w:w="1560"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项目进度慢、质量差</w:t>
            </w:r>
          </w:p>
        </w:tc>
        <w:tc>
          <w:tcPr>
            <w:tcW w:w="1417"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培训、考核</w:t>
            </w:r>
          </w:p>
        </w:tc>
        <w:tc>
          <w:tcPr>
            <w:tcW w:w="851"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极少</w:t>
            </w:r>
          </w:p>
        </w:tc>
        <w:tc>
          <w:tcPr>
            <w:tcW w:w="850"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一般</w:t>
            </w:r>
          </w:p>
        </w:tc>
        <w:tc>
          <w:tcPr>
            <w:tcW w:w="992"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否</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1600" w:hRule="atLeast"/>
        </w:trPr>
        <w:tc>
          <w:tcPr>
            <w:tcW w:w="427" w:type="dxa"/>
            <w:vMerge w:val="continue"/>
            <w:vAlign w:val="center"/>
          </w:tcPr>
          <w:p>
            <w:pPr>
              <w:jc w:val="center"/>
              <w:rPr>
                <w:rFonts w:ascii="宋体" w:hAnsi="宋体" w:cs="宋体"/>
                <w:bCs/>
                <w:kern w:val="0"/>
                <w:szCs w:val="21"/>
              </w:rPr>
            </w:pPr>
          </w:p>
        </w:tc>
        <w:tc>
          <w:tcPr>
            <w:tcW w:w="957" w:type="dxa"/>
            <w:vMerge w:val="continue"/>
            <w:vAlign w:val="center"/>
          </w:tcPr>
          <w:p>
            <w:pPr>
              <w:jc w:val="center"/>
              <w:rPr>
                <w:rFonts w:ascii="宋体" w:hAnsi="宋体" w:cs="宋体"/>
                <w:bCs/>
                <w:kern w:val="0"/>
                <w:szCs w:val="21"/>
              </w:rPr>
            </w:pPr>
          </w:p>
        </w:tc>
        <w:tc>
          <w:tcPr>
            <w:tcW w:w="742" w:type="dxa"/>
            <w:vMerge w:val="restart"/>
            <w:vAlign w:val="center"/>
          </w:tcPr>
          <w:p>
            <w:pPr>
              <w:jc w:val="center"/>
              <w:rPr>
                <w:rFonts w:ascii="宋体" w:hAnsi="宋体" w:cs="宋体"/>
                <w:bCs/>
                <w:kern w:val="0"/>
                <w:szCs w:val="21"/>
              </w:rPr>
            </w:pPr>
            <w:r>
              <w:rPr>
                <w:rFonts w:hint="eastAsia" w:ascii="宋体" w:hAnsi="宋体" w:cs="宋体"/>
                <w:bCs/>
                <w:kern w:val="0"/>
                <w:szCs w:val="21"/>
              </w:rPr>
              <w:t>环境设施</w:t>
            </w:r>
          </w:p>
        </w:tc>
        <w:tc>
          <w:tcPr>
            <w:tcW w:w="1559"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是否具备各项专业设备</w:t>
            </w:r>
          </w:p>
        </w:tc>
        <w:tc>
          <w:tcPr>
            <w:tcW w:w="2093"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不明确是否具有各项专业设备（项目开始公司可能会决定用不是很匹配的设备投入项目试验）</w:t>
            </w:r>
          </w:p>
        </w:tc>
        <w:tc>
          <w:tcPr>
            <w:tcW w:w="1560"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产品研发无法顺利开展</w:t>
            </w:r>
          </w:p>
        </w:tc>
        <w:tc>
          <w:tcPr>
            <w:tcW w:w="1417"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建立设备管理档案</w:t>
            </w:r>
          </w:p>
        </w:tc>
        <w:tc>
          <w:tcPr>
            <w:tcW w:w="851"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极少</w:t>
            </w:r>
          </w:p>
        </w:tc>
        <w:tc>
          <w:tcPr>
            <w:tcW w:w="850"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一般</w:t>
            </w:r>
          </w:p>
        </w:tc>
        <w:tc>
          <w:tcPr>
            <w:tcW w:w="992"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否</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695" w:hRule="atLeast"/>
        </w:trPr>
        <w:tc>
          <w:tcPr>
            <w:tcW w:w="427" w:type="dxa"/>
            <w:vMerge w:val="continue"/>
            <w:vAlign w:val="center"/>
          </w:tcPr>
          <w:p>
            <w:pPr>
              <w:jc w:val="center"/>
              <w:rPr>
                <w:rFonts w:ascii="宋体" w:hAnsi="宋体" w:cs="宋体"/>
                <w:bCs/>
                <w:kern w:val="0"/>
                <w:szCs w:val="21"/>
              </w:rPr>
            </w:pPr>
          </w:p>
        </w:tc>
        <w:tc>
          <w:tcPr>
            <w:tcW w:w="957" w:type="dxa"/>
            <w:vMerge w:val="continue"/>
            <w:vAlign w:val="center"/>
          </w:tcPr>
          <w:p>
            <w:pPr>
              <w:jc w:val="center"/>
              <w:rPr>
                <w:rFonts w:ascii="宋体" w:hAnsi="宋体" w:cs="宋体"/>
                <w:bCs/>
                <w:kern w:val="0"/>
                <w:szCs w:val="21"/>
              </w:rPr>
            </w:pPr>
          </w:p>
        </w:tc>
        <w:tc>
          <w:tcPr>
            <w:tcW w:w="742" w:type="dxa"/>
            <w:vMerge w:val="continue"/>
            <w:vAlign w:val="center"/>
          </w:tcPr>
          <w:p>
            <w:pPr>
              <w:jc w:val="center"/>
              <w:rPr>
                <w:rFonts w:ascii="宋体" w:hAnsi="宋体" w:cs="宋体"/>
                <w:bCs/>
                <w:kern w:val="0"/>
                <w:szCs w:val="21"/>
              </w:rPr>
            </w:pPr>
          </w:p>
        </w:tc>
        <w:tc>
          <w:tcPr>
            <w:tcW w:w="1559"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公司缺少诚信氛围</w:t>
            </w:r>
          </w:p>
        </w:tc>
        <w:tc>
          <w:tcPr>
            <w:tcW w:w="2093"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工作情况反映不真实</w:t>
            </w:r>
          </w:p>
        </w:tc>
        <w:tc>
          <w:tcPr>
            <w:tcW w:w="1560"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从业人员诚信度差</w:t>
            </w:r>
          </w:p>
        </w:tc>
        <w:tc>
          <w:tcPr>
            <w:tcW w:w="1417"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建设诚信企业文化</w:t>
            </w:r>
          </w:p>
        </w:tc>
        <w:tc>
          <w:tcPr>
            <w:tcW w:w="851"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极少</w:t>
            </w:r>
          </w:p>
        </w:tc>
        <w:tc>
          <w:tcPr>
            <w:tcW w:w="850"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一般</w:t>
            </w:r>
          </w:p>
        </w:tc>
        <w:tc>
          <w:tcPr>
            <w:tcW w:w="992"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否</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599" w:hRule="atLeast"/>
        </w:trPr>
        <w:tc>
          <w:tcPr>
            <w:tcW w:w="427" w:type="dxa"/>
            <w:vMerge w:val="continue"/>
            <w:vAlign w:val="center"/>
          </w:tcPr>
          <w:p>
            <w:pPr>
              <w:jc w:val="center"/>
              <w:rPr>
                <w:rFonts w:ascii="宋体" w:hAnsi="宋体" w:cs="宋体"/>
                <w:bCs/>
                <w:kern w:val="0"/>
                <w:szCs w:val="21"/>
              </w:rPr>
            </w:pPr>
          </w:p>
        </w:tc>
        <w:tc>
          <w:tcPr>
            <w:tcW w:w="957" w:type="dxa"/>
            <w:vMerge w:val="continue"/>
            <w:vAlign w:val="center"/>
          </w:tcPr>
          <w:p>
            <w:pPr>
              <w:jc w:val="center"/>
              <w:rPr>
                <w:rFonts w:ascii="宋体" w:hAnsi="宋体" w:cs="宋体"/>
                <w:bCs/>
                <w:kern w:val="0"/>
                <w:szCs w:val="21"/>
              </w:rPr>
            </w:pPr>
          </w:p>
        </w:tc>
        <w:tc>
          <w:tcPr>
            <w:tcW w:w="742" w:type="dxa"/>
            <w:vMerge w:val="restart"/>
            <w:vAlign w:val="center"/>
          </w:tcPr>
          <w:p>
            <w:pPr>
              <w:jc w:val="center"/>
              <w:rPr>
                <w:rFonts w:ascii="宋体" w:hAnsi="宋体" w:cs="宋体"/>
                <w:bCs/>
                <w:kern w:val="0"/>
                <w:szCs w:val="21"/>
              </w:rPr>
            </w:pPr>
            <w:r>
              <w:rPr>
                <w:rFonts w:hint="eastAsia" w:ascii="宋体" w:hAnsi="宋体" w:cs="宋体"/>
                <w:bCs/>
                <w:kern w:val="0"/>
                <w:szCs w:val="21"/>
              </w:rPr>
              <w:t>制度履行</w:t>
            </w:r>
          </w:p>
        </w:tc>
        <w:tc>
          <w:tcPr>
            <w:tcW w:w="1559"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对国家发布的相关标准是否及时吸收</w:t>
            </w:r>
          </w:p>
        </w:tc>
        <w:tc>
          <w:tcPr>
            <w:tcW w:w="2093"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未及时了解、使用国家新分布的标准</w:t>
            </w:r>
          </w:p>
        </w:tc>
        <w:tc>
          <w:tcPr>
            <w:tcW w:w="1560"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使用违规原料、或添加量不附合要求，产品不合格</w:t>
            </w:r>
          </w:p>
        </w:tc>
        <w:tc>
          <w:tcPr>
            <w:tcW w:w="1417"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及时获取、更新相关法律法规及国家标准</w:t>
            </w:r>
          </w:p>
        </w:tc>
        <w:tc>
          <w:tcPr>
            <w:tcW w:w="851"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不可能</w:t>
            </w:r>
          </w:p>
        </w:tc>
        <w:tc>
          <w:tcPr>
            <w:tcW w:w="850"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严重</w:t>
            </w:r>
          </w:p>
        </w:tc>
        <w:tc>
          <w:tcPr>
            <w:tcW w:w="992" w:type="dxa"/>
            <w:vAlign w:val="center"/>
          </w:tcPr>
          <w:p>
            <w:pPr>
              <w:jc w:val="center"/>
              <w:rPr>
                <w:szCs w:val="21"/>
              </w:rPr>
            </w:pPr>
            <w:r>
              <w:rPr>
                <w:rFonts w:hint="eastAsia" w:ascii="宋体" w:hAnsi="宋体" w:cs="宋体"/>
                <w:bCs/>
                <w:kern w:val="0"/>
                <w:szCs w:val="21"/>
              </w:rPr>
              <w:t>否</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1065" w:hRule="atLeast"/>
        </w:trPr>
        <w:tc>
          <w:tcPr>
            <w:tcW w:w="427" w:type="dxa"/>
            <w:vMerge w:val="continue"/>
            <w:vAlign w:val="center"/>
          </w:tcPr>
          <w:p>
            <w:pPr>
              <w:jc w:val="center"/>
              <w:rPr>
                <w:rFonts w:ascii="宋体" w:hAnsi="宋体" w:cs="宋体"/>
                <w:bCs/>
                <w:kern w:val="0"/>
                <w:szCs w:val="21"/>
              </w:rPr>
            </w:pPr>
          </w:p>
        </w:tc>
        <w:tc>
          <w:tcPr>
            <w:tcW w:w="957" w:type="dxa"/>
            <w:vMerge w:val="continue"/>
            <w:vAlign w:val="center"/>
          </w:tcPr>
          <w:p>
            <w:pPr>
              <w:jc w:val="center"/>
              <w:rPr>
                <w:rFonts w:ascii="宋体" w:hAnsi="宋体" w:cs="宋体"/>
                <w:bCs/>
                <w:kern w:val="0"/>
                <w:szCs w:val="21"/>
              </w:rPr>
            </w:pPr>
          </w:p>
        </w:tc>
        <w:tc>
          <w:tcPr>
            <w:tcW w:w="742" w:type="dxa"/>
            <w:vMerge w:val="continue"/>
            <w:vAlign w:val="center"/>
          </w:tcPr>
          <w:p>
            <w:pPr>
              <w:jc w:val="center"/>
              <w:rPr>
                <w:rFonts w:ascii="宋体" w:hAnsi="宋体" w:cs="宋体"/>
                <w:bCs/>
                <w:kern w:val="0"/>
                <w:szCs w:val="21"/>
              </w:rPr>
            </w:pPr>
          </w:p>
        </w:tc>
        <w:tc>
          <w:tcPr>
            <w:tcW w:w="1559"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选用原料是否符合国家各项法规标准</w:t>
            </w:r>
          </w:p>
        </w:tc>
        <w:tc>
          <w:tcPr>
            <w:tcW w:w="2093"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不附合国家各项法规标准</w:t>
            </w:r>
          </w:p>
        </w:tc>
        <w:tc>
          <w:tcPr>
            <w:tcW w:w="1560"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使用违规原料</w:t>
            </w:r>
          </w:p>
        </w:tc>
        <w:tc>
          <w:tcPr>
            <w:tcW w:w="1417"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及时获取、更新相关法律法规及国家标准</w:t>
            </w:r>
          </w:p>
        </w:tc>
        <w:tc>
          <w:tcPr>
            <w:tcW w:w="851"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不可能</w:t>
            </w:r>
          </w:p>
        </w:tc>
        <w:tc>
          <w:tcPr>
            <w:tcW w:w="850"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严重</w:t>
            </w:r>
          </w:p>
        </w:tc>
        <w:tc>
          <w:tcPr>
            <w:tcW w:w="992" w:type="dxa"/>
            <w:vAlign w:val="center"/>
          </w:tcPr>
          <w:p>
            <w:pPr>
              <w:jc w:val="center"/>
              <w:rPr>
                <w:szCs w:val="21"/>
              </w:rPr>
            </w:pPr>
            <w:r>
              <w:rPr>
                <w:rFonts w:hint="eastAsia" w:ascii="宋体" w:hAnsi="宋体" w:cs="宋体"/>
                <w:bCs/>
                <w:kern w:val="0"/>
                <w:szCs w:val="21"/>
              </w:rPr>
              <w:t>否</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135" w:hRule="atLeast"/>
        </w:trPr>
        <w:tc>
          <w:tcPr>
            <w:tcW w:w="427" w:type="dxa"/>
            <w:vMerge w:val="continue"/>
            <w:vAlign w:val="center"/>
          </w:tcPr>
          <w:p>
            <w:pPr>
              <w:jc w:val="center"/>
              <w:rPr>
                <w:rFonts w:ascii="宋体" w:hAnsi="宋体" w:cs="宋体"/>
                <w:bCs/>
                <w:kern w:val="0"/>
                <w:szCs w:val="21"/>
              </w:rPr>
            </w:pPr>
          </w:p>
        </w:tc>
        <w:tc>
          <w:tcPr>
            <w:tcW w:w="957" w:type="dxa"/>
            <w:vMerge w:val="continue"/>
            <w:vAlign w:val="center"/>
          </w:tcPr>
          <w:p>
            <w:pPr>
              <w:jc w:val="center"/>
              <w:rPr>
                <w:rFonts w:ascii="宋体" w:hAnsi="宋体" w:cs="宋体"/>
                <w:bCs/>
                <w:kern w:val="0"/>
                <w:szCs w:val="21"/>
              </w:rPr>
            </w:pPr>
          </w:p>
        </w:tc>
        <w:tc>
          <w:tcPr>
            <w:tcW w:w="742" w:type="dxa"/>
            <w:vMerge w:val="continue"/>
            <w:vAlign w:val="center"/>
          </w:tcPr>
          <w:p>
            <w:pPr>
              <w:jc w:val="center"/>
              <w:rPr>
                <w:rFonts w:ascii="宋体" w:hAnsi="宋体" w:cs="宋体"/>
                <w:bCs/>
                <w:kern w:val="0"/>
                <w:szCs w:val="21"/>
              </w:rPr>
            </w:pPr>
          </w:p>
        </w:tc>
        <w:tc>
          <w:tcPr>
            <w:tcW w:w="1559"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产品开发的有关规定</w:t>
            </w:r>
          </w:p>
        </w:tc>
        <w:tc>
          <w:tcPr>
            <w:tcW w:w="2093"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不按规定进行工作</w:t>
            </w:r>
          </w:p>
        </w:tc>
        <w:tc>
          <w:tcPr>
            <w:tcW w:w="1560"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项目不能如期保质保量完成</w:t>
            </w:r>
          </w:p>
        </w:tc>
        <w:tc>
          <w:tcPr>
            <w:tcW w:w="1417"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培训、考核</w:t>
            </w:r>
          </w:p>
        </w:tc>
        <w:tc>
          <w:tcPr>
            <w:tcW w:w="851"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极少</w:t>
            </w:r>
          </w:p>
        </w:tc>
        <w:tc>
          <w:tcPr>
            <w:tcW w:w="850"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一般</w:t>
            </w:r>
          </w:p>
        </w:tc>
        <w:tc>
          <w:tcPr>
            <w:tcW w:w="992"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否</w:t>
            </w:r>
          </w:p>
        </w:tc>
      </w:tr>
    </w:tbl>
    <w:p>
      <w:pPr>
        <w:spacing w:line="440" w:lineRule="exact"/>
        <w:rPr>
          <w:rFonts w:ascii="宋体" w:hAnsi="宋体"/>
          <w:b/>
          <w:sz w:val="24"/>
          <w:szCs w:val="24"/>
          <w:lang w:val="zh-CN"/>
        </w:rPr>
      </w:pPr>
      <w:r>
        <w:rPr>
          <w:rFonts w:ascii="宋体" w:hAnsi="宋体"/>
          <w:b/>
          <w:sz w:val="24"/>
          <w:szCs w:val="24"/>
          <w:lang w:val="zh-CN"/>
        </w:rPr>
        <w:t>1</w:t>
      </w:r>
      <w:r>
        <w:rPr>
          <w:rFonts w:hint="eastAsia" w:ascii="宋体" w:hAnsi="宋体"/>
          <w:b/>
          <w:sz w:val="24"/>
          <w:szCs w:val="24"/>
          <w:lang w:val="zh-CN"/>
        </w:rPr>
        <w:t>、产品设计诚信管理</w:t>
      </w:r>
    </w:p>
    <w:p>
      <w:pPr>
        <w:spacing w:line="440" w:lineRule="exact"/>
        <w:ind w:firstLine="480" w:firstLineChars="200"/>
        <w:rPr>
          <w:rFonts w:ascii="宋体" w:hAnsi="宋体"/>
          <w:sz w:val="24"/>
          <w:szCs w:val="24"/>
          <w:lang w:val="zh-CN"/>
        </w:rPr>
      </w:pPr>
      <w:r>
        <w:rPr>
          <w:rFonts w:hint="eastAsia" w:ascii="宋体" w:hAnsi="宋体"/>
          <w:sz w:val="24"/>
          <w:szCs w:val="24"/>
          <w:lang w:val="zh-CN"/>
        </w:rPr>
        <w:t>公司产品设计与研发严格依照《设计和开发控制程序》，从研发立项、过程各类活动记录、研发过程总结、管理考评控制研发相关的整个过程。</w:t>
      </w:r>
    </w:p>
    <w:p>
      <w:pPr>
        <w:spacing w:line="440" w:lineRule="exact"/>
        <w:rPr>
          <w:rFonts w:ascii="宋体" w:hAnsi="宋体"/>
          <w:b/>
          <w:sz w:val="24"/>
          <w:szCs w:val="24"/>
          <w:lang w:val="zh-CN"/>
        </w:rPr>
      </w:pPr>
      <w:r>
        <w:rPr>
          <w:rFonts w:ascii="宋体" w:hAnsi="宋体"/>
          <w:b/>
          <w:sz w:val="24"/>
          <w:szCs w:val="24"/>
          <w:lang w:val="zh-CN"/>
        </w:rPr>
        <w:t>2</w:t>
      </w:r>
      <w:r>
        <w:rPr>
          <w:rFonts w:hint="eastAsia" w:ascii="宋体" w:hAnsi="宋体"/>
          <w:b/>
          <w:sz w:val="24"/>
          <w:szCs w:val="24"/>
          <w:lang w:val="zh-CN"/>
        </w:rPr>
        <w:t>、原材料或零部件采购诚信管理</w:t>
      </w:r>
      <w:r>
        <w:rPr>
          <w:rFonts w:ascii="宋体" w:hAnsi="宋体"/>
          <w:b/>
          <w:sz w:val="24"/>
          <w:szCs w:val="24"/>
          <w:lang w:val="zh-CN"/>
        </w:rPr>
        <w:t> </w:t>
      </w:r>
    </w:p>
    <w:p>
      <w:pPr>
        <w:spacing w:line="440" w:lineRule="exact"/>
        <w:ind w:firstLine="480" w:firstLineChars="200"/>
        <w:rPr>
          <w:rFonts w:ascii="宋体" w:hAnsi="宋体"/>
          <w:sz w:val="24"/>
          <w:szCs w:val="24"/>
          <w:lang w:val="zh-CN"/>
        </w:rPr>
      </w:pPr>
      <w:r>
        <w:rPr>
          <w:rFonts w:hint="eastAsia" w:ascii="宋体" w:hAnsi="宋体"/>
          <w:sz w:val="24"/>
          <w:szCs w:val="24"/>
          <w:lang w:val="zh-CN"/>
        </w:rPr>
        <w:t>企业根据物料对产品质量的风险程度，将物料分为</w:t>
      </w:r>
      <w:r>
        <w:rPr>
          <w:rFonts w:ascii="宋体" w:hAnsi="宋体"/>
          <w:sz w:val="24"/>
          <w:szCs w:val="24"/>
          <w:lang w:val="zh-CN"/>
        </w:rPr>
        <w:t>A</w:t>
      </w:r>
      <w:r>
        <w:rPr>
          <w:rFonts w:hint="eastAsia" w:ascii="宋体" w:hAnsi="宋体"/>
          <w:sz w:val="24"/>
          <w:szCs w:val="24"/>
          <w:lang w:val="zh-CN"/>
        </w:rPr>
        <w:t>、</w:t>
      </w:r>
      <w:r>
        <w:rPr>
          <w:rFonts w:ascii="宋体" w:hAnsi="宋体"/>
          <w:sz w:val="24"/>
          <w:szCs w:val="24"/>
          <w:lang w:val="zh-CN"/>
        </w:rPr>
        <w:t>B</w:t>
      </w:r>
      <w:r>
        <w:rPr>
          <w:rFonts w:hint="eastAsia" w:ascii="宋体" w:hAnsi="宋体"/>
          <w:sz w:val="24"/>
          <w:szCs w:val="24"/>
          <w:lang w:val="zh-CN"/>
        </w:rPr>
        <w:t>、</w:t>
      </w:r>
      <w:r>
        <w:rPr>
          <w:rFonts w:ascii="宋体" w:hAnsi="宋体"/>
          <w:sz w:val="24"/>
          <w:szCs w:val="24"/>
          <w:lang w:val="zh-CN"/>
        </w:rPr>
        <w:t>C</w:t>
      </w:r>
      <w:r>
        <w:rPr>
          <w:rFonts w:hint="eastAsia" w:ascii="宋体" w:hAnsi="宋体"/>
          <w:sz w:val="24"/>
          <w:szCs w:val="24"/>
          <w:lang w:val="zh-CN"/>
        </w:rPr>
        <w:t>三类。对</w:t>
      </w:r>
      <w:r>
        <w:rPr>
          <w:rFonts w:ascii="宋体" w:hAnsi="宋体"/>
          <w:sz w:val="24"/>
          <w:szCs w:val="24"/>
          <w:lang w:val="zh-CN"/>
        </w:rPr>
        <w:t>A</w:t>
      </w:r>
      <w:r>
        <w:rPr>
          <w:rFonts w:hint="eastAsia" w:ascii="宋体" w:hAnsi="宋体"/>
          <w:sz w:val="24"/>
          <w:szCs w:val="24"/>
          <w:lang w:val="zh-CN"/>
        </w:rPr>
        <w:t>类物料供应商，除了必须符合法定的资质外，还要定期进行现场审计。对</w:t>
      </w:r>
      <w:r>
        <w:rPr>
          <w:rFonts w:ascii="宋体" w:hAnsi="宋体"/>
          <w:sz w:val="24"/>
          <w:szCs w:val="24"/>
          <w:lang w:val="zh-CN"/>
        </w:rPr>
        <w:t>B</w:t>
      </w:r>
      <w:r>
        <w:rPr>
          <w:rFonts w:hint="eastAsia" w:ascii="宋体" w:hAnsi="宋体"/>
          <w:sz w:val="24"/>
          <w:szCs w:val="24"/>
          <w:lang w:val="zh-CN"/>
        </w:rPr>
        <w:t>类物料的供应商，企业首先要对该种物料进行风险分析，视供应商提供物料的质量情况决定是否需进行现场审计。对</w:t>
      </w:r>
      <w:r>
        <w:rPr>
          <w:rFonts w:ascii="宋体" w:hAnsi="宋体"/>
          <w:sz w:val="24"/>
          <w:szCs w:val="24"/>
          <w:lang w:val="zh-CN"/>
        </w:rPr>
        <w:t>C</w:t>
      </w:r>
      <w:r>
        <w:rPr>
          <w:rFonts w:hint="eastAsia" w:ascii="宋体" w:hAnsi="宋体"/>
          <w:sz w:val="24"/>
          <w:szCs w:val="24"/>
          <w:lang w:val="zh-CN"/>
        </w:rPr>
        <w:t>类物料的供应商，一般只考虑审计其资质。企业对物料供应商进行资质审核及现场审核后，如符合要求同意购进的物料供应商应当建立质量档案。对采购的原材料批批全检，凡未达到规定标准的原材料一律不得入库和使用。</w:t>
      </w:r>
      <w:r>
        <w:rPr>
          <w:rFonts w:ascii="宋体" w:hAnsi="宋体"/>
          <w:sz w:val="24"/>
          <w:szCs w:val="24"/>
          <w:lang w:val="zh-CN"/>
        </w:rPr>
        <w:t> </w:t>
      </w:r>
    </w:p>
    <w:p>
      <w:pPr>
        <w:spacing w:line="440" w:lineRule="exact"/>
        <w:ind w:firstLine="480" w:firstLineChars="200"/>
        <w:rPr>
          <w:rFonts w:ascii="宋体" w:hAnsi="宋体"/>
          <w:sz w:val="24"/>
          <w:szCs w:val="24"/>
          <w:lang w:val="zh-CN"/>
        </w:rPr>
      </w:pPr>
      <w:r>
        <w:rPr>
          <w:rFonts w:hint="eastAsia" w:ascii="宋体" w:hAnsi="宋体"/>
          <w:sz w:val="24"/>
          <w:szCs w:val="24"/>
          <w:lang w:val="zh-CN"/>
        </w:rPr>
        <w:t>在设备和零部件采购方面，对供应商的相关资质进行严格审查。在采购设备和零部件时，能够使用标准件的一律采购和使用标准件；需特殊加工的，需对使用效果进行充分验证，确保达到我公司要求。所有设备在使用前必须经过设备验证，确保符合产品工艺要求。</w:t>
      </w:r>
    </w:p>
    <w:p>
      <w:pPr>
        <w:spacing w:line="440" w:lineRule="exact"/>
        <w:rPr>
          <w:rFonts w:ascii="宋体" w:hAnsi="宋体"/>
          <w:b/>
          <w:sz w:val="24"/>
          <w:szCs w:val="24"/>
          <w:lang w:val="zh-CN"/>
        </w:rPr>
      </w:pPr>
      <w:r>
        <w:rPr>
          <w:rFonts w:ascii="宋体" w:hAnsi="宋体"/>
          <w:b/>
          <w:sz w:val="24"/>
          <w:szCs w:val="24"/>
          <w:lang w:val="zh-CN"/>
        </w:rPr>
        <w:t>3</w:t>
      </w:r>
      <w:r>
        <w:rPr>
          <w:rFonts w:hint="eastAsia" w:ascii="宋体" w:hAnsi="宋体"/>
          <w:b/>
          <w:sz w:val="24"/>
          <w:szCs w:val="24"/>
          <w:lang w:val="zh-CN"/>
        </w:rPr>
        <w:t>、生产过程诚信管理</w:t>
      </w:r>
      <w:r>
        <w:rPr>
          <w:rFonts w:ascii="宋体" w:hAnsi="宋体"/>
          <w:b/>
          <w:sz w:val="24"/>
          <w:szCs w:val="24"/>
          <w:lang w:val="zh-CN"/>
        </w:rPr>
        <w:t> </w:t>
      </w:r>
    </w:p>
    <w:p>
      <w:pPr>
        <w:spacing w:line="440" w:lineRule="exact"/>
        <w:ind w:firstLine="480" w:firstLineChars="200"/>
        <w:rPr>
          <w:rFonts w:ascii="宋体" w:hAnsi="宋体"/>
          <w:sz w:val="24"/>
          <w:szCs w:val="24"/>
          <w:lang w:val="zh-CN"/>
        </w:rPr>
      </w:pPr>
      <w:r>
        <w:rPr>
          <w:rFonts w:hint="eastAsia" w:ascii="宋体" w:hAnsi="宋体"/>
          <w:sz w:val="24"/>
          <w:szCs w:val="24"/>
          <w:lang w:val="zh-CN"/>
        </w:rPr>
        <w:t>公司制造部、研发研发中心具体负责各品种生产管理和技术管理工作。制定并逐步完善了各种生产管理制度、工作标准、岗位操作规程和各类工艺规程、管理规程、标准操作规程。采用车间集中培训和班前、班后会对各岗位操作人员进行全面的岗位技能培训，持证上岗，并采用多种方式进行督查、考核，增强员工质量意识，提高操作水平，在生产过程中，各级管理人员严格履行管理职责，及时检查，及时纠正差错，保证生产秩序的稳定。</w:t>
      </w:r>
    </w:p>
    <w:p>
      <w:pPr>
        <w:spacing w:line="440" w:lineRule="exact"/>
        <w:ind w:firstLine="480" w:firstLineChars="200"/>
        <w:rPr>
          <w:rFonts w:ascii="宋体" w:hAnsi="宋体"/>
          <w:sz w:val="24"/>
          <w:szCs w:val="24"/>
          <w:lang w:val="zh-CN"/>
        </w:rPr>
      </w:pPr>
      <w:r>
        <w:rPr>
          <w:rFonts w:hint="eastAsia" w:ascii="宋体" w:hAnsi="宋体"/>
          <w:sz w:val="24"/>
          <w:szCs w:val="24"/>
          <w:lang w:val="zh-CN"/>
        </w:rPr>
        <w:t>对生产所需的原料、辅料、包装材料进行投料前复核，把好中间产品、成品的质量，严格执行对不合格品的“不生产、不接收、不流转”的“三不原则”，关键工序设质量控制点，督促员工做好自检、互检，执行监控核查规程，严格批号记录的管理规程，做到领用、发放和核对相统一。对每一生产步骤进行物料平衡，保证物料的投入和产品的产出数量与计划要求相一致，确认无潜在质量隐患。</w:t>
      </w:r>
    </w:p>
    <w:p>
      <w:pPr>
        <w:spacing w:line="440" w:lineRule="exact"/>
        <w:ind w:firstLine="480" w:firstLineChars="200"/>
        <w:rPr>
          <w:rFonts w:ascii="宋体" w:hAnsi="宋体"/>
          <w:sz w:val="24"/>
          <w:szCs w:val="24"/>
          <w:lang w:val="zh-CN"/>
        </w:rPr>
      </w:pPr>
      <w:r>
        <w:rPr>
          <w:rFonts w:hint="eastAsia" w:ascii="宋体" w:hAnsi="宋体"/>
          <w:sz w:val="24"/>
          <w:szCs w:val="24"/>
          <w:lang w:val="zh-CN"/>
        </w:rPr>
        <w:t>生产记录由制造部负责审核、印制和保管。员工操作必须按要求及时填写生产记录，做到字迹清晰、内容真实、数据完整，操作人及复核人签名确认。每批生产结束后，车间统计员把记录汇总、复核，及时上交制造部，经审核无误后，按批号整理归档，由专人管理。</w:t>
      </w:r>
    </w:p>
    <w:p>
      <w:pPr>
        <w:spacing w:line="440" w:lineRule="exact"/>
        <w:ind w:firstLine="480" w:firstLineChars="200"/>
        <w:rPr>
          <w:rFonts w:ascii="宋体" w:hAnsi="宋体"/>
          <w:sz w:val="24"/>
          <w:szCs w:val="24"/>
          <w:lang w:val="zh-CN"/>
        </w:rPr>
      </w:pPr>
      <w:r>
        <w:rPr>
          <w:rFonts w:hint="eastAsia" w:ascii="宋体" w:hAnsi="宋体"/>
          <w:sz w:val="24"/>
          <w:szCs w:val="24"/>
          <w:lang w:val="zh-CN"/>
        </w:rPr>
        <w:t>公司根据行业特点及实际情况，加强生产过程的信息化建设水平，应用</w:t>
      </w:r>
      <w:r>
        <w:rPr>
          <w:rFonts w:ascii="宋体" w:hAnsi="宋体"/>
          <w:sz w:val="24"/>
          <w:szCs w:val="24"/>
          <w:lang w:val="zh-CN"/>
        </w:rPr>
        <w:t>ERP</w:t>
      </w:r>
      <w:r>
        <w:rPr>
          <w:rFonts w:hint="eastAsia" w:ascii="宋体" w:hAnsi="宋体"/>
          <w:sz w:val="24"/>
          <w:szCs w:val="24"/>
          <w:lang w:val="zh-CN"/>
        </w:rPr>
        <w:t>系统的生产管理模块对整个过程进行数据采集和监控，对公司整个生产过程实行系统化管理，并挖掘内部潜力，发挥技术骨干人员的力量，开展对现有设备进行持续性改造或科技创新工作，成立技术攻关小组，对薄弱环节进行技术攻关；生产员工上岗前要经过培训及考核，建立全员培训档案，通过集中培训、班前会培训、“传、帮、带”、目视化等多种方式进行培训，强化其工作技能和质量意识。生产员工严格遵守车间纪律。</w:t>
      </w:r>
      <w:r>
        <w:rPr>
          <w:rFonts w:ascii="宋体" w:hAnsi="宋体"/>
          <w:sz w:val="24"/>
          <w:szCs w:val="24"/>
          <w:lang w:val="zh-CN"/>
        </w:rPr>
        <w:t> </w:t>
      </w:r>
    </w:p>
    <w:p>
      <w:pPr>
        <w:spacing w:line="440" w:lineRule="exact"/>
        <w:ind w:firstLine="480" w:firstLineChars="200"/>
        <w:rPr>
          <w:rFonts w:ascii="宋体" w:hAnsi="宋体"/>
          <w:sz w:val="24"/>
          <w:szCs w:val="24"/>
          <w:lang w:val="zh-CN"/>
        </w:rPr>
      </w:pPr>
      <w:r>
        <w:rPr>
          <w:rFonts w:hint="eastAsia" w:ascii="宋体" w:hAnsi="宋体"/>
          <w:sz w:val="24"/>
          <w:szCs w:val="24"/>
          <w:lang w:val="zh-CN"/>
        </w:rPr>
        <w:t>公司推行精细化生产组织模式以缩短生产和交货周期，快速适应市场订单品种和数量高低起伏的变化，在降低库存基础上满足客户需求，满足了客户对</w:t>
      </w:r>
      <w:r>
        <w:rPr>
          <w:rFonts w:hint="eastAsia" w:ascii="宋体" w:hAnsi="宋体"/>
          <w:sz w:val="24"/>
          <w:szCs w:val="24"/>
          <w:lang w:val="en-US" w:eastAsia="zh-CN"/>
        </w:rPr>
        <w:t>产品</w:t>
      </w:r>
      <w:r>
        <w:rPr>
          <w:rFonts w:hint="eastAsia" w:ascii="宋体" w:hAnsi="宋体"/>
          <w:sz w:val="24"/>
          <w:szCs w:val="24"/>
          <w:lang w:val="zh-CN"/>
        </w:rPr>
        <w:t>性能的全面了解和产品质量的进一步认可，订货率也随之提高，并且在很大程度上解决了售后质量问题，减少了售后服务工作人员的工作量，使售后服务工作安排更加柔性化。</w:t>
      </w:r>
      <w:r>
        <w:rPr>
          <w:rFonts w:ascii="宋体" w:hAnsi="宋体"/>
          <w:sz w:val="24"/>
          <w:szCs w:val="24"/>
          <w:lang w:val="zh-CN"/>
        </w:rPr>
        <w:t> </w:t>
      </w:r>
    </w:p>
    <w:p>
      <w:pPr>
        <w:pStyle w:val="3"/>
        <w:spacing w:line="240" w:lineRule="auto"/>
        <w:rPr>
          <w:rFonts w:cs="Cambria"/>
          <w:kern w:val="0"/>
          <w:sz w:val="28"/>
          <w:szCs w:val="28"/>
        </w:rPr>
      </w:pPr>
      <w:bookmarkStart w:id="13" w:name="_Toc523579455"/>
      <w:r>
        <w:rPr>
          <w:rFonts w:hint="eastAsia" w:cs="Cambria"/>
          <w:kern w:val="0"/>
          <w:sz w:val="28"/>
          <w:szCs w:val="28"/>
        </w:rPr>
        <w:t>（三）营销管理</w:t>
      </w:r>
      <w:r>
        <w:rPr>
          <w:rFonts w:cs="Cambria"/>
          <w:kern w:val="0"/>
          <w:sz w:val="28"/>
          <w:szCs w:val="28"/>
        </w:rPr>
        <w:t> </w:t>
      </w:r>
      <w:bookmarkEnd w:id="13"/>
    </w:p>
    <w:p>
      <w:pPr>
        <w:spacing w:line="440" w:lineRule="exact"/>
        <w:ind w:firstLine="480" w:firstLineChars="200"/>
        <w:rPr>
          <w:rFonts w:ascii="宋体" w:hAnsi="宋体"/>
          <w:sz w:val="24"/>
          <w:szCs w:val="24"/>
          <w:lang w:val="zh-CN"/>
        </w:rPr>
      </w:pPr>
      <w:r>
        <w:rPr>
          <w:rFonts w:hint="eastAsia" w:ascii="宋体" w:hAnsi="宋体"/>
          <w:sz w:val="24"/>
          <w:szCs w:val="24"/>
          <w:lang w:val="zh-CN"/>
        </w:rPr>
        <w:t>公司根据战略要求，对市场进行细分，以提高资源和运作的有效性针对性。公司将顾客分为直接顾客、间接顾客两类。针对不同类型顾客确定顾客的需求与期望，针对其需求与期望来确定适当的方法，建立相应的体系与团队，建立各种渠道和方法，针对性的进行顾客需求与期望的了解。</w:t>
      </w:r>
    </w:p>
    <w:p>
      <w:pPr>
        <w:spacing w:line="440" w:lineRule="exact"/>
        <w:jc w:val="center"/>
        <w:rPr>
          <w:rFonts w:hint="eastAsia" w:ascii="宋体" w:hAnsi="宋体"/>
          <w:b/>
          <w:sz w:val="24"/>
          <w:szCs w:val="24"/>
          <w:lang w:val="zh-CN"/>
        </w:rPr>
      </w:pPr>
      <w:r>
        <w:rPr>
          <w:rFonts w:hint="eastAsia" w:ascii="宋体" w:hAnsi="宋体"/>
          <w:b/>
          <w:sz w:val="24"/>
          <w:szCs w:val="24"/>
          <w:lang w:val="zh-CN"/>
        </w:rPr>
        <w:t>表6  关键顾客需求和期望的了解方法</w:t>
      </w:r>
    </w:p>
    <w:tbl>
      <w:tblPr>
        <w:tblStyle w:val="15"/>
        <w:tblW w:w="0" w:type="auto"/>
        <w:tblInd w:w="0" w:type="dxa"/>
        <w:tblBorders>
          <w:top w:val="thinThickSmallGap" w:color="C2AA18" w:sz="18" w:space="0"/>
          <w:left w:val="none" w:color="auto" w:sz="0" w:space="0"/>
          <w:bottom w:val="thinThickSmallGap" w:color="C2AA18" w:sz="18" w:space="0"/>
          <w:right w:val="none" w:color="auto" w:sz="0" w:space="0"/>
          <w:insideH w:val="single" w:color="C2AA18" w:sz="4" w:space="0"/>
          <w:insideV w:val="single" w:color="C2AA18" w:sz="4" w:space="0"/>
        </w:tblBorders>
        <w:tblLayout w:type="fixed"/>
        <w:tblCellMar>
          <w:top w:w="0" w:type="dxa"/>
          <w:left w:w="108" w:type="dxa"/>
          <w:bottom w:w="0" w:type="dxa"/>
          <w:right w:w="108" w:type="dxa"/>
        </w:tblCellMar>
      </w:tblPr>
      <w:tblGrid>
        <w:gridCol w:w="675"/>
        <w:gridCol w:w="1061"/>
        <w:gridCol w:w="1641"/>
        <w:gridCol w:w="3446"/>
        <w:gridCol w:w="976"/>
        <w:gridCol w:w="967"/>
      </w:tblGrid>
      <w:tr>
        <w:tblPrEx>
          <w:tblBorders>
            <w:top w:val="thinThickSmallGap" w:color="C2AA18" w:sz="18" w:space="0"/>
            <w:left w:val="none" w:color="auto" w:sz="0" w:space="0"/>
            <w:bottom w:val="thinThickSmallGap" w:color="C2AA18" w:sz="18" w:space="0"/>
            <w:right w:val="none" w:color="auto" w:sz="0" w:space="0"/>
            <w:insideH w:val="single" w:color="C2AA18" w:sz="4" w:space="0"/>
            <w:insideV w:val="single" w:color="C2AA18" w:sz="4" w:space="0"/>
          </w:tblBorders>
          <w:tblCellMar>
            <w:top w:w="0" w:type="dxa"/>
            <w:left w:w="108" w:type="dxa"/>
            <w:bottom w:w="0" w:type="dxa"/>
            <w:right w:w="108" w:type="dxa"/>
          </w:tblCellMar>
        </w:tblPrEx>
        <w:trPr>
          <w:trHeight w:val="447" w:hRule="atLeast"/>
        </w:trPr>
        <w:tc>
          <w:tcPr>
            <w:tcW w:w="1736" w:type="dxa"/>
            <w:gridSpan w:val="2"/>
            <w:tcBorders>
              <w:tl2br w:val="nil"/>
              <w:tr2bl w:val="nil"/>
            </w:tcBorders>
            <w:shd w:val="clear" w:color="auto" w:fill="auto"/>
            <w:noWrap w:val="0"/>
            <w:vAlign w:val="center"/>
          </w:tcPr>
          <w:p>
            <w:pPr>
              <w:pStyle w:val="5"/>
              <w:jc w:val="center"/>
              <w:rPr>
                <w:b/>
                <w:bCs/>
                <w:color w:val="000000" w:themeColor="text1"/>
                <w:lang w:val="en-US" w:eastAsia="zh-CN"/>
                <w14:textFill>
                  <w14:solidFill>
                    <w14:schemeClr w14:val="tx1"/>
                  </w14:solidFill>
                </w14:textFill>
              </w:rPr>
            </w:pPr>
            <w:r>
              <w:rPr>
                <w:rFonts w:hint="eastAsia" w:cs="宋体"/>
                <w:b/>
                <w:bCs/>
                <w:color w:val="000000" w:themeColor="text1"/>
                <w:szCs w:val="21"/>
                <w:lang w:val="en-US" w:eastAsia="zh-CN"/>
                <w14:textFill>
                  <w14:solidFill>
                    <w14:schemeClr w14:val="tx1"/>
                  </w14:solidFill>
                </w14:textFill>
              </w:rPr>
              <w:t>了解方法</w:t>
            </w:r>
          </w:p>
        </w:tc>
        <w:tc>
          <w:tcPr>
            <w:tcW w:w="1641" w:type="dxa"/>
            <w:tcBorders>
              <w:tl2br w:val="nil"/>
              <w:tr2bl w:val="nil"/>
            </w:tcBorders>
            <w:shd w:val="clear" w:color="auto" w:fill="auto"/>
            <w:noWrap w:val="0"/>
            <w:vAlign w:val="center"/>
          </w:tcPr>
          <w:p>
            <w:pPr>
              <w:pStyle w:val="5"/>
              <w:jc w:val="center"/>
              <w:rPr>
                <w:b/>
                <w:bCs/>
                <w:color w:val="000000" w:themeColor="text1"/>
                <w:lang w:val="en-US" w:eastAsia="zh-CN"/>
                <w14:textFill>
                  <w14:solidFill>
                    <w14:schemeClr w14:val="tx1"/>
                  </w14:solidFill>
                </w14:textFill>
              </w:rPr>
            </w:pPr>
            <w:r>
              <w:rPr>
                <w:rFonts w:hint="eastAsia" w:cs="宋体"/>
                <w:b/>
                <w:bCs/>
                <w:color w:val="000000" w:themeColor="text1"/>
                <w:szCs w:val="21"/>
                <w:lang w:val="en-US" w:eastAsia="zh-CN"/>
                <w14:textFill>
                  <w14:solidFill>
                    <w14:schemeClr w14:val="tx1"/>
                  </w14:solidFill>
                </w14:textFill>
              </w:rPr>
              <w:t>了解对象</w:t>
            </w:r>
          </w:p>
        </w:tc>
        <w:tc>
          <w:tcPr>
            <w:tcW w:w="3446" w:type="dxa"/>
            <w:tcBorders>
              <w:tl2br w:val="nil"/>
              <w:tr2bl w:val="nil"/>
            </w:tcBorders>
            <w:shd w:val="clear" w:color="auto" w:fill="auto"/>
            <w:noWrap w:val="0"/>
            <w:vAlign w:val="center"/>
          </w:tcPr>
          <w:p>
            <w:pPr>
              <w:pStyle w:val="5"/>
              <w:jc w:val="center"/>
              <w:rPr>
                <w:b/>
                <w:bCs/>
                <w:color w:val="000000" w:themeColor="text1"/>
                <w:lang w:val="en-US" w:eastAsia="zh-CN"/>
                <w14:textFill>
                  <w14:solidFill>
                    <w14:schemeClr w14:val="tx1"/>
                  </w14:solidFill>
                </w14:textFill>
              </w:rPr>
            </w:pPr>
            <w:r>
              <w:rPr>
                <w:rFonts w:hint="eastAsia" w:cs="宋体"/>
                <w:b/>
                <w:bCs/>
                <w:color w:val="000000" w:themeColor="text1"/>
                <w:szCs w:val="21"/>
                <w:lang w:val="en-US" w:eastAsia="zh-CN"/>
                <w14:textFill>
                  <w14:solidFill>
                    <w14:schemeClr w14:val="tx1"/>
                  </w14:solidFill>
                </w14:textFill>
              </w:rPr>
              <w:t>目的与内容</w:t>
            </w:r>
          </w:p>
        </w:tc>
        <w:tc>
          <w:tcPr>
            <w:tcW w:w="976" w:type="dxa"/>
            <w:tcBorders>
              <w:tl2br w:val="nil"/>
              <w:tr2bl w:val="nil"/>
            </w:tcBorders>
            <w:shd w:val="clear" w:color="auto" w:fill="auto"/>
            <w:noWrap w:val="0"/>
            <w:vAlign w:val="center"/>
          </w:tcPr>
          <w:p>
            <w:pPr>
              <w:pStyle w:val="5"/>
              <w:jc w:val="center"/>
              <w:rPr>
                <w:b/>
                <w:bCs/>
                <w:color w:val="000000" w:themeColor="text1"/>
                <w:lang w:val="en-US" w:eastAsia="zh-CN"/>
                <w14:textFill>
                  <w14:solidFill>
                    <w14:schemeClr w14:val="tx1"/>
                  </w14:solidFill>
                </w14:textFill>
              </w:rPr>
            </w:pPr>
            <w:r>
              <w:rPr>
                <w:rFonts w:hint="eastAsia" w:cs="宋体"/>
                <w:b/>
                <w:bCs/>
                <w:color w:val="000000" w:themeColor="text1"/>
                <w:szCs w:val="21"/>
                <w:lang w:val="en-US" w:eastAsia="zh-CN"/>
                <w14:textFill>
                  <w14:solidFill>
                    <w14:schemeClr w14:val="tx1"/>
                  </w14:solidFill>
                </w14:textFill>
              </w:rPr>
              <w:t>频次</w:t>
            </w:r>
          </w:p>
        </w:tc>
        <w:tc>
          <w:tcPr>
            <w:tcW w:w="967" w:type="dxa"/>
            <w:tcBorders>
              <w:tl2br w:val="nil"/>
              <w:tr2bl w:val="nil"/>
            </w:tcBorders>
            <w:shd w:val="clear" w:color="auto" w:fill="auto"/>
            <w:noWrap w:val="0"/>
            <w:vAlign w:val="center"/>
          </w:tcPr>
          <w:p>
            <w:pPr>
              <w:pStyle w:val="5"/>
              <w:jc w:val="center"/>
              <w:rPr>
                <w:b/>
                <w:bCs/>
                <w:color w:val="000000" w:themeColor="text1"/>
                <w:lang w:val="en-US" w:eastAsia="zh-CN"/>
                <w14:textFill>
                  <w14:solidFill>
                    <w14:schemeClr w14:val="tx1"/>
                  </w14:solidFill>
                </w14:textFill>
              </w:rPr>
            </w:pPr>
            <w:r>
              <w:rPr>
                <w:rFonts w:hint="eastAsia" w:cs="宋体"/>
                <w:b/>
                <w:bCs/>
                <w:color w:val="000000" w:themeColor="text1"/>
                <w:szCs w:val="21"/>
                <w:lang w:val="en-US" w:eastAsia="zh-CN"/>
                <w14:textFill>
                  <w14:solidFill>
                    <w14:schemeClr w14:val="tx1"/>
                  </w14:solidFill>
                </w14:textFill>
              </w:rPr>
              <w:t>部门</w:t>
            </w:r>
          </w:p>
        </w:tc>
      </w:tr>
      <w:tr>
        <w:tblPrEx>
          <w:tblBorders>
            <w:top w:val="thinThickSmallGap" w:color="C2AA18" w:sz="18" w:space="0"/>
            <w:left w:val="none" w:color="auto" w:sz="0" w:space="0"/>
            <w:bottom w:val="thinThickSmallGap" w:color="C2AA18" w:sz="18" w:space="0"/>
            <w:right w:val="none" w:color="auto" w:sz="0" w:space="0"/>
            <w:insideH w:val="single" w:color="C2AA18" w:sz="4" w:space="0"/>
            <w:insideV w:val="single" w:color="C2AA18" w:sz="4" w:space="0"/>
          </w:tblBorders>
          <w:tblCellMar>
            <w:top w:w="0" w:type="dxa"/>
            <w:left w:w="108" w:type="dxa"/>
            <w:bottom w:w="0" w:type="dxa"/>
            <w:right w:w="108" w:type="dxa"/>
          </w:tblCellMar>
        </w:tblPrEx>
        <w:trPr>
          <w:cantSplit/>
          <w:trHeight w:val="298" w:hRule="atLeast"/>
        </w:trPr>
        <w:tc>
          <w:tcPr>
            <w:tcW w:w="675" w:type="dxa"/>
            <w:vMerge w:val="restart"/>
            <w:tcBorders>
              <w:tl2br w:val="nil"/>
              <w:tr2bl w:val="nil"/>
            </w:tcBorders>
            <w:shd w:val="clear" w:color="auto" w:fill="FFFFFF"/>
            <w:noWrap w:val="0"/>
            <w:vAlign w:val="center"/>
          </w:tcPr>
          <w:p>
            <w:pPr>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市</w:t>
            </w:r>
          </w:p>
          <w:p>
            <w:pPr>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场</w:t>
            </w:r>
          </w:p>
          <w:p>
            <w:pPr>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走</w:t>
            </w:r>
          </w:p>
          <w:p>
            <w:pPr>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访</w:t>
            </w:r>
          </w:p>
        </w:tc>
        <w:tc>
          <w:tcPr>
            <w:tcW w:w="1061"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售前服务</w:t>
            </w:r>
          </w:p>
        </w:tc>
        <w:tc>
          <w:tcPr>
            <w:tcW w:w="1641"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顾客</w:t>
            </w:r>
          </w:p>
        </w:tc>
        <w:tc>
          <w:tcPr>
            <w:tcW w:w="3446"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了解市场信息、需求情况</w:t>
            </w:r>
          </w:p>
        </w:tc>
        <w:tc>
          <w:tcPr>
            <w:tcW w:w="976" w:type="dxa"/>
            <w:vMerge w:val="restart"/>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不定期</w:t>
            </w:r>
          </w:p>
        </w:tc>
        <w:tc>
          <w:tcPr>
            <w:tcW w:w="967" w:type="dxa"/>
            <w:vMerge w:val="restart"/>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业务部</w:t>
            </w:r>
          </w:p>
        </w:tc>
      </w:tr>
      <w:tr>
        <w:tblPrEx>
          <w:tblBorders>
            <w:top w:val="thinThickSmallGap" w:color="C2AA18" w:sz="18" w:space="0"/>
            <w:left w:val="none" w:color="auto" w:sz="0" w:space="0"/>
            <w:bottom w:val="thinThickSmallGap" w:color="C2AA18" w:sz="18" w:space="0"/>
            <w:right w:val="none" w:color="auto" w:sz="0" w:space="0"/>
            <w:insideH w:val="single" w:color="C2AA18" w:sz="4" w:space="0"/>
            <w:insideV w:val="single" w:color="C2AA18" w:sz="4" w:space="0"/>
          </w:tblBorders>
          <w:tblCellMar>
            <w:top w:w="0" w:type="dxa"/>
            <w:left w:w="108" w:type="dxa"/>
            <w:bottom w:w="0" w:type="dxa"/>
            <w:right w:w="108" w:type="dxa"/>
          </w:tblCellMar>
        </w:tblPrEx>
        <w:trPr>
          <w:cantSplit/>
          <w:trHeight w:val="303" w:hRule="atLeast"/>
        </w:trPr>
        <w:tc>
          <w:tcPr>
            <w:tcW w:w="675" w:type="dxa"/>
            <w:vMerge w:val="continue"/>
            <w:tcBorders>
              <w:tl2br w:val="nil"/>
              <w:tr2bl w:val="nil"/>
            </w:tcBorders>
            <w:shd w:val="clear" w:color="auto" w:fill="FFFFFF"/>
            <w:noWrap w:val="0"/>
            <w:vAlign w:val="center"/>
          </w:tcPr>
          <w:p>
            <w:pPr>
              <w:jc w:val="center"/>
              <w:rPr>
                <w:rFonts w:hint="eastAsia" w:ascii="宋体" w:hAnsi="宋体" w:eastAsia="宋体" w:cs="Times New Roman"/>
                <w:sz w:val="18"/>
                <w:szCs w:val="18"/>
                <w:lang w:val="en-US" w:eastAsia="zh-CN"/>
              </w:rPr>
            </w:pPr>
          </w:p>
        </w:tc>
        <w:tc>
          <w:tcPr>
            <w:tcW w:w="1061"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售中服务</w:t>
            </w:r>
          </w:p>
        </w:tc>
        <w:tc>
          <w:tcPr>
            <w:tcW w:w="1641"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顾客</w:t>
            </w:r>
          </w:p>
        </w:tc>
        <w:tc>
          <w:tcPr>
            <w:tcW w:w="3446"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满足顾客的需求，确保产品各项指标</w:t>
            </w:r>
          </w:p>
        </w:tc>
        <w:tc>
          <w:tcPr>
            <w:tcW w:w="976" w:type="dxa"/>
            <w:vMerge w:val="continue"/>
            <w:tcBorders>
              <w:tl2br w:val="nil"/>
              <w:tr2bl w:val="nil"/>
            </w:tcBorders>
            <w:shd w:val="clear" w:color="auto" w:fill="FFFFFF"/>
            <w:noWrap w:val="0"/>
            <w:vAlign w:val="center"/>
          </w:tcPr>
          <w:p>
            <w:pPr>
              <w:jc w:val="center"/>
              <w:rPr>
                <w:rFonts w:hint="eastAsia" w:ascii="宋体" w:hAnsi="宋体" w:eastAsia="宋体" w:cs="Times New Roman"/>
                <w:sz w:val="18"/>
                <w:szCs w:val="18"/>
              </w:rPr>
            </w:pPr>
          </w:p>
        </w:tc>
        <w:tc>
          <w:tcPr>
            <w:tcW w:w="967" w:type="dxa"/>
            <w:vMerge w:val="continue"/>
            <w:tcBorders>
              <w:tl2br w:val="nil"/>
              <w:tr2bl w:val="nil"/>
            </w:tcBorders>
            <w:shd w:val="clear" w:color="auto" w:fill="FFFFFF"/>
            <w:noWrap w:val="0"/>
            <w:vAlign w:val="center"/>
          </w:tcPr>
          <w:p>
            <w:pPr>
              <w:jc w:val="center"/>
              <w:rPr>
                <w:rFonts w:hint="eastAsia" w:ascii="宋体" w:hAnsi="宋体" w:eastAsia="宋体" w:cs="Times New Roman"/>
                <w:sz w:val="18"/>
                <w:szCs w:val="18"/>
              </w:rPr>
            </w:pPr>
          </w:p>
        </w:tc>
      </w:tr>
      <w:tr>
        <w:tblPrEx>
          <w:tblBorders>
            <w:top w:val="thinThickSmallGap" w:color="C2AA18" w:sz="18" w:space="0"/>
            <w:left w:val="none" w:color="auto" w:sz="0" w:space="0"/>
            <w:bottom w:val="thinThickSmallGap" w:color="C2AA18" w:sz="18" w:space="0"/>
            <w:right w:val="none" w:color="auto" w:sz="0" w:space="0"/>
            <w:insideH w:val="single" w:color="C2AA18" w:sz="4" w:space="0"/>
            <w:insideV w:val="single" w:color="C2AA18" w:sz="4" w:space="0"/>
          </w:tblBorders>
          <w:tblCellMar>
            <w:top w:w="0" w:type="dxa"/>
            <w:left w:w="108" w:type="dxa"/>
            <w:bottom w:w="0" w:type="dxa"/>
            <w:right w:w="108" w:type="dxa"/>
          </w:tblCellMar>
        </w:tblPrEx>
        <w:trPr>
          <w:cantSplit/>
          <w:trHeight w:val="109" w:hRule="atLeast"/>
        </w:trPr>
        <w:tc>
          <w:tcPr>
            <w:tcW w:w="675" w:type="dxa"/>
            <w:vMerge w:val="continue"/>
            <w:tcBorders>
              <w:tl2br w:val="nil"/>
              <w:tr2bl w:val="nil"/>
            </w:tcBorders>
            <w:shd w:val="clear" w:color="auto" w:fill="FFFFFF"/>
            <w:noWrap w:val="0"/>
            <w:vAlign w:val="center"/>
          </w:tcPr>
          <w:p>
            <w:pPr>
              <w:jc w:val="center"/>
              <w:rPr>
                <w:rFonts w:hint="eastAsia" w:ascii="宋体" w:hAnsi="宋体" w:eastAsia="宋体" w:cs="Times New Roman"/>
                <w:sz w:val="18"/>
                <w:szCs w:val="18"/>
                <w:lang w:val="en-US" w:eastAsia="zh-CN"/>
              </w:rPr>
            </w:pPr>
          </w:p>
        </w:tc>
        <w:tc>
          <w:tcPr>
            <w:tcW w:w="1061"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售后服务</w:t>
            </w:r>
          </w:p>
        </w:tc>
        <w:tc>
          <w:tcPr>
            <w:tcW w:w="1641"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顾客</w:t>
            </w:r>
          </w:p>
        </w:tc>
        <w:tc>
          <w:tcPr>
            <w:tcW w:w="3446"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产品、质量、价格、服务方式；</w:t>
            </w:r>
          </w:p>
        </w:tc>
        <w:tc>
          <w:tcPr>
            <w:tcW w:w="976" w:type="dxa"/>
            <w:vMerge w:val="continue"/>
            <w:tcBorders>
              <w:tl2br w:val="nil"/>
              <w:tr2bl w:val="nil"/>
            </w:tcBorders>
            <w:shd w:val="clear" w:color="auto" w:fill="FFFFFF"/>
            <w:noWrap w:val="0"/>
            <w:vAlign w:val="center"/>
          </w:tcPr>
          <w:p>
            <w:pPr>
              <w:jc w:val="center"/>
              <w:rPr>
                <w:rFonts w:hint="eastAsia" w:ascii="宋体" w:hAnsi="宋体" w:eastAsia="宋体" w:cs="Times New Roman"/>
                <w:sz w:val="18"/>
                <w:szCs w:val="18"/>
              </w:rPr>
            </w:pPr>
          </w:p>
        </w:tc>
        <w:tc>
          <w:tcPr>
            <w:tcW w:w="967" w:type="dxa"/>
            <w:vMerge w:val="continue"/>
            <w:tcBorders>
              <w:tl2br w:val="nil"/>
              <w:tr2bl w:val="nil"/>
            </w:tcBorders>
            <w:shd w:val="clear" w:color="auto" w:fill="FFFFFF"/>
            <w:noWrap w:val="0"/>
            <w:vAlign w:val="center"/>
          </w:tcPr>
          <w:p>
            <w:pPr>
              <w:jc w:val="center"/>
              <w:rPr>
                <w:rFonts w:hint="eastAsia" w:ascii="宋体" w:hAnsi="宋体" w:eastAsia="宋体" w:cs="Times New Roman"/>
                <w:sz w:val="18"/>
                <w:szCs w:val="18"/>
              </w:rPr>
            </w:pPr>
          </w:p>
        </w:tc>
      </w:tr>
      <w:tr>
        <w:tblPrEx>
          <w:tblBorders>
            <w:top w:val="thinThickSmallGap" w:color="C2AA18" w:sz="18" w:space="0"/>
            <w:left w:val="none" w:color="auto" w:sz="0" w:space="0"/>
            <w:bottom w:val="thinThickSmallGap" w:color="C2AA18" w:sz="18" w:space="0"/>
            <w:right w:val="none" w:color="auto" w:sz="0" w:space="0"/>
            <w:insideH w:val="single" w:color="C2AA18" w:sz="4" w:space="0"/>
            <w:insideV w:val="single" w:color="C2AA18" w:sz="4" w:space="0"/>
          </w:tblBorders>
          <w:tblCellMar>
            <w:top w:w="0" w:type="dxa"/>
            <w:left w:w="108" w:type="dxa"/>
            <w:bottom w:w="0" w:type="dxa"/>
            <w:right w:w="108" w:type="dxa"/>
          </w:tblCellMar>
        </w:tblPrEx>
        <w:trPr>
          <w:cantSplit/>
          <w:trHeight w:val="621" w:hRule="atLeast"/>
        </w:trPr>
        <w:tc>
          <w:tcPr>
            <w:tcW w:w="675" w:type="dxa"/>
            <w:vMerge w:val="continue"/>
            <w:tcBorders>
              <w:tl2br w:val="nil"/>
              <w:tr2bl w:val="nil"/>
            </w:tcBorders>
            <w:shd w:val="clear" w:color="auto" w:fill="FFFFFF"/>
            <w:noWrap w:val="0"/>
            <w:vAlign w:val="center"/>
          </w:tcPr>
          <w:p>
            <w:pPr>
              <w:jc w:val="center"/>
              <w:rPr>
                <w:rFonts w:hint="eastAsia" w:ascii="宋体" w:hAnsi="宋体" w:eastAsia="宋体" w:cs="Times New Roman"/>
                <w:sz w:val="18"/>
                <w:szCs w:val="18"/>
                <w:lang w:val="en-US" w:eastAsia="zh-CN"/>
              </w:rPr>
            </w:pPr>
          </w:p>
        </w:tc>
        <w:tc>
          <w:tcPr>
            <w:tcW w:w="1061"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公司高层领导</w:t>
            </w:r>
          </w:p>
        </w:tc>
        <w:tc>
          <w:tcPr>
            <w:tcW w:w="1641"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重点大客户</w:t>
            </w:r>
          </w:p>
        </w:tc>
        <w:tc>
          <w:tcPr>
            <w:tcW w:w="3446"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交流沟通，协调服务，业务指导，市场调查（价格、产品、质量、服务）</w:t>
            </w:r>
          </w:p>
        </w:tc>
        <w:tc>
          <w:tcPr>
            <w:tcW w:w="976"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定期</w:t>
            </w:r>
          </w:p>
        </w:tc>
        <w:tc>
          <w:tcPr>
            <w:tcW w:w="967" w:type="dxa"/>
            <w:vMerge w:val="restart"/>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业务部</w:t>
            </w:r>
          </w:p>
        </w:tc>
      </w:tr>
      <w:tr>
        <w:tblPrEx>
          <w:tblBorders>
            <w:top w:val="thinThickSmallGap" w:color="C2AA18" w:sz="18" w:space="0"/>
            <w:left w:val="none" w:color="auto" w:sz="0" w:space="0"/>
            <w:bottom w:val="thinThickSmallGap" w:color="C2AA18" w:sz="18" w:space="0"/>
            <w:right w:val="none" w:color="auto" w:sz="0" w:space="0"/>
            <w:insideH w:val="single" w:color="C2AA18" w:sz="4" w:space="0"/>
            <w:insideV w:val="single" w:color="C2AA18" w:sz="4" w:space="0"/>
          </w:tblBorders>
          <w:tblCellMar>
            <w:top w:w="0" w:type="dxa"/>
            <w:left w:w="108" w:type="dxa"/>
            <w:bottom w:w="0" w:type="dxa"/>
            <w:right w:w="108" w:type="dxa"/>
          </w:tblCellMar>
        </w:tblPrEx>
        <w:trPr>
          <w:cantSplit/>
          <w:trHeight w:val="387" w:hRule="atLeast"/>
        </w:trPr>
        <w:tc>
          <w:tcPr>
            <w:tcW w:w="675" w:type="dxa"/>
            <w:vMerge w:val="continue"/>
            <w:tcBorders>
              <w:tl2br w:val="nil"/>
              <w:tr2bl w:val="nil"/>
            </w:tcBorders>
            <w:shd w:val="clear" w:color="auto" w:fill="FFFFFF"/>
            <w:noWrap w:val="0"/>
            <w:vAlign w:val="center"/>
          </w:tcPr>
          <w:p>
            <w:pPr>
              <w:jc w:val="center"/>
              <w:rPr>
                <w:rFonts w:hint="eastAsia" w:ascii="宋体" w:hAnsi="宋体" w:eastAsia="宋体" w:cs="Times New Roman"/>
                <w:sz w:val="18"/>
                <w:szCs w:val="18"/>
              </w:rPr>
            </w:pPr>
          </w:p>
        </w:tc>
        <w:tc>
          <w:tcPr>
            <w:tcW w:w="1061"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营销人员</w:t>
            </w:r>
          </w:p>
        </w:tc>
        <w:tc>
          <w:tcPr>
            <w:tcW w:w="1641"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各新老客户</w:t>
            </w:r>
          </w:p>
        </w:tc>
        <w:tc>
          <w:tcPr>
            <w:tcW w:w="3446"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捕捉市场价格、产品、区域市场产业特点、经济状况等信息。</w:t>
            </w:r>
          </w:p>
        </w:tc>
        <w:tc>
          <w:tcPr>
            <w:tcW w:w="976"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每月拜访</w:t>
            </w:r>
          </w:p>
        </w:tc>
        <w:tc>
          <w:tcPr>
            <w:tcW w:w="967" w:type="dxa"/>
            <w:vMerge w:val="continue"/>
            <w:tcBorders>
              <w:tl2br w:val="nil"/>
              <w:tr2bl w:val="nil"/>
            </w:tcBorders>
            <w:shd w:val="clear" w:color="auto" w:fill="FFFFFF"/>
            <w:noWrap w:val="0"/>
            <w:vAlign w:val="center"/>
          </w:tcPr>
          <w:p>
            <w:pPr>
              <w:jc w:val="center"/>
              <w:rPr>
                <w:rFonts w:hint="eastAsia" w:ascii="宋体" w:hAnsi="宋体" w:eastAsia="宋体" w:cs="Times New Roman"/>
                <w:sz w:val="18"/>
                <w:szCs w:val="18"/>
              </w:rPr>
            </w:pPr>
          </w:p>
        </w:tc>
      </w:tr>
      <w:tr>
        <w:tblPrEx>
          <w:tblBorders>
            <w:top w:val="thinThickSmallGap" w:color="C2AA18" w:sz="18" w:space="0"/>
            <w:left w:val="none" w:color="auto" w:sz="0" w:space="0"/>
            <w:bottom w:val="thinThickSmallGap" w:color="C2AA18" w:sz="18" w:space="0"/>
            <w:right w:val="none" w:color="auto" w:sz="0" w:space="0"/>
            <w:insideH w:val="single" w:color="C2AA18" w:sz="4" w:space="0"/>
            <w:insideV w:val="single" w:color="C2AA18" w:sz="4" w:space="0"/>
          </w:tblBorders>
          <w:tblCellMar>
            <w:top w:w="0" w:type="dxa"/>
            <w:left w:w="108" w:type="dxa"/>
            <w:bottom w:w="0" w:type="dxa"/>
            <w:right w:w="108" w:type="dxa"/>
          </w:tblCellMar>
        </w:tblPrEx>
        <w:trPr>
          <w:cantSplit/>
          <w:trHeight w:val="205" w:hRule="atLeast"/>
        </w:trPr>
        <w:tc>
          <w:tcPr>
            <w:tcW w:w="675" w:type="dxa"/>
            <w:tcBorders>
              <w:tl2br w:val="nil"/>
              <w:tr2bl w:val="nil"/>
            </w:tcBorders>
            <w:shd w:val="clear" w:color="auto" w:fill="FFFFFF"/>
            <w:noWrap w:val="0"/>
            <w:vAlign w:val="center"/>
          </w:tcPr>
          <w:p>
            <w:pPr>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召开会议</w:t>
            </w:r>
          </w:p>
        </w:tc>
        <w:tc>
          <w:tcPr>
            <w:tcW w:w="1061"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展会</w:t>
            </w:r>
          </w:p>
        </w:tc>
        <w:tc>
          <w:tcPr>
            <w:tcW w:w="1641"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各新老客户</w:t>
            </w:r>
          </w:p>
        </w:tc>
        <w:tc>
          <w:tcPr>
            <w:tcW w:w="3446" w:type="dxa"/>
            <w:tcBorders>
              <w:tl2br w:val="nil"/>
              <w:tr2bl w:val="nil"/>
            </w:tcBorders>
            <w:shd w:val="clear" w:color="auto" w:fill="FFFFFF"/>
            <w:noWrap w:val="0"/>
            <w:vAlign w:val="center"/>
          </w:tcPr>
          <w:p>
            <w:pPr>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征求价格、产品、质量、服务等等方面的意见。</w:t>
            </w:r>
          </w:p>
        </w:tc>
        <w:tc>
          <w:tcPr>
            <w:tcW w:w="976"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不定期</w:t>
            </w:r>
          </w:p>
        </w:tc>
        <w:tc>
          <w:tcPr>
            <w:tcW w:w="967"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业务部</w:t>
            </w:r>
          </w:p>
        </w:tc>
      </w:tr>
      <w:tr>
        <w:tblPrEx>
          <w:tblBorders>
            <w:top w:val="thinThickSmallGap" w:color="C2AA18" w:sz="18" w:space="0"/>
            <w:left w:val="none" w:color="auto" w:sz="0" w:space="0"/>
            <w:bottom w:val="thinThickSmallGap" w:color="C2AA18" w:sz="18" w:space="0"/>
            <w:right w:val="none" w:color="auto" w:sz="0" w:space="0"/>
            <w:insideH w:val="single" w:color="C2AA18" w:sz="4" w:space="0"/>
            <w:insideV w:val="single" w:color="C2AA18" w:sz="4" w:space="0"/>
          </w:tblBorders>
          <w:tblCellMar>
            <w:top w:w="0" w:type="dxa"/>
            <w:left w:w="108" w:type="dxa"/>
            <w:bottom w:w="0" w:type="dxa"/>
            <w:right w:w="108" w:type="dxa"/>
          </w:tblCellMar>
        </w:tblPrEx>
        <w:trPr>
          <w:cantSplit/>
          <w:trHeight w:val="63" w:hRule="atLeast"/>
        </w:trPr>
        <w:tc>
          <w:tcPr>
            <w:tcW w:w="1736" w:type="dxa"/>
            <w:gridSpan w:val="2"/>
            <w:tcBorders>
              <w:tl2br w:val="nil"/>
              <w:tr2bl w:val="nil"/>
            </w:tcBorders>
            <w:shd w:val="clear" w:color="auto" w:fill="FFFFFF"/>
            <w:noWrap w:val="0"/>
            <w:vAlign w:val="center"/>
          </w:tcPr>
          <w:p>
            <w:pPr>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电话询问</w:t>
            </w:r>
          </w:p>
        </w:tc>
        <w:tc>
          <w:tcPr>
            <w:tcW w:w="1641"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直接客户、间接客户</w:t>
            </w:r>
          </w:p>
        </w:tc>
        <w:tc>
          <w:tcPr>
            <w:tcW w:w="3446"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包装、运输、质量、价格、服务。</w:t>
            </w:r>
          </w:p>
        </w:tc>
        <w:tc>
          <w:tcPr>
            <w:tcW w:w="976"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随时</w:t>
            </w:r>
          </w:p>
        </w:tc>
        <w:tc>
          <w:tcPr>
            <w:tcW w:w="967"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业务部</w:t>
            </w:r>
          </w:p>
        </w:tc>
      </w:tr>
      <w:tr>
        <w:tblPrEx>
          <w:tblBorders>
            <w:top w:val="thinThickSmallGap" w:color="C2AA18" w:sz="18" w:space="0"/>
            <w:left w:val="none" w:color="auto" w:sz="0" w:space="0"/>
            <w:bottom w:val="thinThickSmallGap" w:color="C2AA18" w:sz="18" w:space="0"/>
            <w:right w:val="none" w:color="auto" w:sz="0" w:space="0"/>
            <w:insideH w:val="single" w:color="C2AA18" w:sz="4" w:space="0"/>
            <w:insideV w:val="single" w:color="C2AA18" w:sz="4" w:space="0"/>
          </w:tblBorders>
          <w:tblCellMar>
            <w:top w:w="0" w:type="dxa"/>
            <w:left w:w="108" w:type="dxa"/>
            <w:bottom w:w="0" w:type="dxa"/>
            <w:right w:w="108" w:type="dxa"/>
          </w:tblCellMar>
        </w:tblPrEx>
        <w:trPr>
          <w:cantSplit/>
          <w:trHeight w:val="621" w:hRule="atLeast"/>
        </w:trPr>
        <w:tc>
          <w:tcPr>
            <w:tcW w:w="1736" w:type="dxa"/>
            <w:gridSpan w:val="2"/>
            <w:tcBorders>
              <w:tl2br w:val="nil"/>
              <w:tr2bl w:val="nil"/>
            </w:tcBorders>
            <w:shd w:val="clear" w:color="auto" w:fill="FFFFFF"/>
            <w:noWrap w:val="0"/>
            <w:vAlign w:val="center"/>
          </w:tcPr>
          <w:p>
            <w:pPr>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顾客投诉</w:t>
            </w:r>
          </w:p>
        </w:tc>
        <w:tc>
          <w:tcPr>
            <w:tcW w:w="1641"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顾客</w:t>
            </w:r>
          </w:p>
        </w:tc>
        <w:tc>
          <w:tcPr>
            <w:tcW w:w="3446"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服务、包装、破损、质量、交货期。</w:t>
            </w:r>
          </w:p>
        </w:tc>
        <w:tc>
          <w:tcPr>
            <w:tcW w:w="976"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及时</w:t>
            </w:r>
          </w:p>
        </w:tc>
        <w:tc>
          <w:tcPr>
            <w:tcW w:w="967"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业务部</w:t>
            </w:r>
          </w:p>
        </w:tc>
      </w:tr>
      <w:tr>
        <w:tblPrEx>
          <w:tblBorders>
            <w:top w:val="thinThickSmallGap" w:color="C2AA18" w:sz="18" w:space="0"/>
            <w:left w:val="none" w:color="auto" w:sz="0" w:space="0"/>
            <w:bottom w:val="thinThickSmallGap" w:color="C2AA18" w:sz="18" w:space="0"/>
            <w:right w:val="none" w:color="auto" w:sz="0" w:space="0"/>
            <w:insideH w:val="single" w:color="C2AA18" w:sz="4" w:space="0"/>
            <w:insideV w:val="single" w:color="C2AA18" w:sz="4" w:space="0"/>
          </w:tblBorders>
          <w:tblCellMar>
            <w:top w:w="0" w:type="dxa"/>
            <w:left w:w="108" w:type="dxa"/>
            <w:bottom w:w="0" w:type="dxa"/>
            <w:right w:w="108" w:type="dxa"/>
          </w:tblCellMar>
        </w:tblPrEx>
        <w:trPr>
          <w:cantSplit/>
          <w:trHeight w:val="933" w:hRule="atLeast"/>
        </w:trPr>
        <w:tc>
          <w:tcPr>
            <w:tcW w:w="1736" w:type="dxa"/>
            <w:gridSpan w:val="2"/>
            <w:tcBorders>
              <w:tl2br w:val="nil"/>
              <w:tr2bl w:val="nil"/>
            </w:tcBorders>
            <w:shd w:val="clear" w:color="auto" w:fill="FFFFFF"/>
            <w:noWrap w:val="0"/>
            <w:vAlign w:val="center"/>
          </w:tcPr>
          <w:p>
            <w:pPr>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通过直接客户及相关方了解顾客与竞争对手信息</w:t>
            </w:r>
          </w:p>
        </w:tc>
        <w:tc>
          <w:tcPr>
            <w:tcW w:w="1641"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公司的直接客户，竞争对手的直接客户。</w:t>
            </w:r>
          </w:p>
        </w:tc>
        <w:tc>
          <w:tcPr>
            <w:tcW w:w="3446"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质量、价格、服务、品牌及其它方面的意见与要求。</w:t>
            </w:r>
          </w:p>
        </w:tc>
        <w:tc>
          <w:tcPr>
            <w:tcW w:w="976"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不定期</w:t>
            </w:r>
          </w:p>
        </w:tc>
        <w:tc>
          <w:tcPr>
            <w:tcW w:w="967"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公司领导</w:t>
            </w:r>
          </w:p>
        </w:tc>
      </w:tr>
    </w:tbl>
    <w:p>
      <w:pPr>
        <w:spacing w:line="440" w:lineRule="exact"/>
        <w:ind w:firstLine="480" w:firstLineChars="200"/>
        <w:rPr>
          <w:rFonts w:hint="eastAsia" w:ascii="宋体" w:hAnsi="宋体"/>
          <w:sz w:val="24"/>
          <w:szCs w:val="24"/>
          <w:lang w:val="zh-CN"/>
        </w:rPr>
      </w:pPr>
      <w:r>
        <w:rPr>
          <w:rFonts w:hint="eastAsia" w:ascii="宋体" w:hAnsi="宋体"/>
          <w:sz w:val="24"/>
          <w:szCs w:val="24"/>
          <w:lang w:val="zh-CN"/>
        </w:rPr>
        <w:t>公司通过展览会、行业会议、行业标委会、公共媒体、互联网、外部机构等渠道，以问卷调查、面对面或电话访谈、观察查询、外部委托等方法，了解客户的需求和期望。</w:t>
      </w:r>
    </w:p>
    <w:p>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不同关键顾客的需求、期望及差异见表</w:t>
      </w:r>
      <w:r>
        <w:rPr>
          <w:rFonts w:hint="eastAsia" w:ascii="宋体" w:hAnsi="宋体" w:cs="宋体"/>
          <w:sz w:val="24"/>
          <w:szCs w:val="24"/>
          <w:lang w:val="en-US" w:eastAsia="zh-CN"/>
        </w:rPr>
        <w:t>7</w:t>
      </w:r>
    </w:p>
    <w:p>
      <w:pPr>
        <w:pStyle w:val="6"/>
        <w:spacing w:line="324" w:lineRule="auto"/>
        <w:ind w:firstLine="402"/>
        <w:jc w:val="center"/>
        <w:rPr>
          <w:rFonts w:ascii="宋体" w:hAnsi="宋体" w:cs="宋体"/>
          <w:b/>
          <w:bCs/>
        </w:rPr>
      </w:pPr>
      <w:r>
        <w:rPr>
          <w:rFonts w:hint="eastAsia" w:hAnsi="宋体"/>
          <w:b/>
          <w:bCs/>
        </w:rPr>
        <w:t>表</w:t>
      </w:r>
      <w:r>
        <w:rPr>
          <w:rFonts w:hint="eastAsia" w:hAnsi="宋体"/>
          <w:b/>
          <w:bCs/>
          <w:lang w:val="en-US" w:eastAsia="zh-CN"/>
        </w:rPr>
        <w:t>7</w:t>
      </w:r>
      <w:r>
        <w:rPr>
          <w:rFonts w:hint="eastAsia" w:ascii="宋体" w:hAnsi="宋体" w:cs="宋体"/>
          <w:b/>
          <w:bCs/>
        </w:rPr>
        <w:t>顾客需求识别表</w:t>
      </w:r>
    </w:p>
    <w:tbl>
      <w:tblPr>
        <w:tblStyle w:val="15"/>
        <w:tblW w:w="8880" w:type="dxa"/>
        <w:tblInd w:w="0" w:type="dxa"/>
        <w:tblBorders>
          <w:top w:val="thinThickSmallGap" w:color="C2AA18" w:sz="18" w:space="0"/>
          <w:left w:val="none" w:color="auto" w:sz="0" w:space="0"/>
          <w:bottom w:val="thinThickSmallGap" w:color="C2AA18" w:sz="18" w:space="0"/>
          <w:right w:val="none" w:color="auto" w:sz="0" w:space="0"/>
          <w:insideH w:val="single" w:color="C2AA18" w:sz="4" w:space="0"/>
          <w:insideV w:val="single" w:color="C2AA18" w:sz="4" w:space="0"/>
        </w:tblBorders>
        <w:tblLayout w:type="fixed"/>
        <w:tblCellMar>
          <w:top w:w="0" w:type="dxa"/>
          <w:left w:w="108" w:type="dxa"/>
          <w:bottom w:w="0" w:type="dxa"/>
          <w:right w:w="108" w:type="dxa"/>
        </w:tblCellMar>
      </w:tblPr>
      <w:tblGrid>
        <w:gridCol w:w="2093"/>
        <w:gridCol w:w="6787"/>
      </w:tblGrid>
      <w:tr>
        <w:tblPrEx>
          <w:tblBorders>
            <w:top w:val="thinThickSmallGap" w:color="C2AA18" w:sz="18" w:space="0"/>
            <w:left w:val="none" w:color="auto" w:sz="0" w:space="0"/>
            <w:bottom w:val="thinThickSmallGap" w:color="C2AA18" w:sz="18" w:space="0"/>
            <w:right w:val="none" w:color="auto" w:sz="0" w:space="0"/>
            <w:insideH w:val="single" w:color="C2AA18" w:sz="4" w:space="0"/>
            <w:insideV w:val="single" w:color="C2AA18" w:sz="4" w:space="0"/>
          </w:tblBorders>
          <w:tblCellMar>
            <w:top w:w="0" w:type="dxa"/>
            <w:left w:w="108" w:type="dxa"/>
            <w:bottom w:w="0" w:type="dxa"/>
            <w:right w:w="108" w:type="dxa"/>
          </w:tblCellMar>
        </w:tblPrEx>
        <w:trPr>
          <w:trHeight w:val="350" w:hRule="atLeast"/>
        </w:trPr>
        <w:tc>
          <w:tcPr>
            <w:tcW w:w="2093" w:type="dxa"/>
            <w:tcBorders>
              <w:tl2br w:val="nil"/>
              <w:tr2bl w:val="nil"/>
            </w:tcBorders>
            <w:shd w:val="clear" w:color="auto" w:fill="auto"/>
            <w:noWrap w:val="0"/>
            <w:vAlign w:val="center"/>
          </w:tcPr>
          <w:p>
            <w:pPr>
              <w:pStyle w:val="6"/>
              <w:spacing w:line="324" w:lineRule="auto"/>
              <w:ind w:firstLine="400"/>
              <w:jc w:val="center"/>
              <w:rPr>
                <w:rFonts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顾客类型</w:t>
            </w:r>
          </w:p>
        </w:tc>
        <w:tc>
          <w:tcPr>
            <w:tcW w:w="6787" w:type="dxa"/>
            <w:tcBorders>
              <w:tl2br w:val="nil"/>
              <w:tr2bl w:val="nil"/>
            </w:tcBorders>
            <w:shd w:val="clear" w:color="auto" w:fill="auto"/>
            <w:noWrap w:val="0"/>
            <w:vAlign w:val="center"/>
          </w:tcPr>
          <w:p>
            <w:pPr>
              <w:pStyle w:val="6"/>
              <w:spacing w:line="324" w:lineRule="auto"/>
              <w:ind w:firstLine="400"/>
              <w:jc w:val="center"/>
              <w:rPr>
                <w:rFonts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需 求</w:t>
            </w:r>
          </w:p>
        </w:tc>
      </w:tr>
      <w:tr>
        <w:tblPrEx>
          <w:tblBorders>
            <w:top w:val="thinThickSmallGap" w:color="C2AA18" w:sz="18" w:space="0"/>
            <w:left w:val="none" w:color="auto" w:sz="0" w:space="0"/>
            <w:bottom w:val="thinThickSmallGap" w:color="C2AA18" w:sz="18" w:space="0"/>
            <w:right w:val="none" w:color="auto" w:sz="0" w:space="0"/>
            <w:insideH w:val="single" w:color="C2AA18" w:sz="4" w:space="0"/>
            <w:insideV w:val="single" w:color="C2AA18" w:sz="4" w:space="0"/>
          </w:tblBorders>
          <w:tblCellMar>
            <w:top w:w="0" w:type="dxa"/>
            <w:left w:w="108" w:type="dxa"/>
            <w:bottom w:w="0" w:type="dxa"/>
            <w:right w:w="108" w:type="dxa"/>
          </w:tblCellMar>
        </w:tblPrEx>
        <w:trPr>
          <w:trHeight w:val="504" w:hRule="atLeast"/>
        </w:trPr>
        <w:tc>
          <w:tcPr>
            <w:tcW w:w="2093" w:type="dxa"/>
            <w:tcBorders>
              <w:tl2br w:val="nil"/>
              <w:tr2bl w:val="nil"/>
            </w:tcBorders>
            <w:noWrap w:val="0"/>
            <w:vAlign w:val="center"/>
          </w:tcPr>
          <w:p>
            <w:pPr>
              <w:pStyle w:val="6"/>
              <w:spacing w:line="324" w:lineRule="auto"/>
              <w:ind w:firstLine="400"/>
              <w:jc w:val="center"/>
              <w:rPr>
                <w:rFonts w:ascii="宋体" w:hAnsi="宋体" w:cs="宋体"/>
                <w:szCs w:val="21"/>
                <w:lang w:val="en-US" w:eastAsia="zh-CN"/>
              </w:rPr>
            </w:pPr>
            <w:r>
              <w:rPr>
                <w:rFonts w:hint="eastAsia" w:ascii="宋体" w:hAnsi="宋体" w:cs="宋体"/>
                <w:szCs w:val="21"/>
                <w:lang w:val="en-US" w:eastAsia="zh-CN"/>
              </w:rPr>
              <w:t>重点经销商</w:t>
            </w:r>
          </w:p>
        </w:tc>
        <w:tc>
          <w:tcPr>
            <w:tcW w:w="6787" w:type="dxa"/>
            <w:tcBorders>
              <w:tl2br w:val="nil"/>
              <w:tr2bl w:val="nil"/>
            </w:tcBorders>
            <w:noWrap w:val="0"/>
            <w:vAlign w:val="center"/>
          </w:tcPr>
          <w:p>
            <w:pPr>
              <w:autoSpaceDE w:val="0"/>
              <w:autoSpaceDN w:val="0"/>
              <w:jc w:val="center"/>
              <w:rPr>
                <w:rFonts w:ascii="宋体" w:hAnsi="宋体" w:cs="宋体"/>
                <w:szCs w:val="21"/>
              </w:rPr>
            </w:pPr>
            <w:r>
              <w:rPr>
                <w:rFonts w:hint="eastAsia" w:ascii="宋体" w:hAnsi="宋体" w:cs="宋体"/>
                <w:szCs w:val="21"/>
              </w:rPr>
              <w:t>品牌知名度，产品质量，具备大量及时供货能力、售后服务能力，区域供货的独家性，优惠性政策；</w:t>
            </w:r>
          </w:p>
        </w:tc>
      </w:tr>
      <w:tr>
        <w:tblPrEx>
          <w:tblBorders>
            <w:top w:val="thinThickSmallGap" w:color="C2AA18" w:sz="18" w:space="0"/>
            <w:left w:val="none" w:color="auto" w:sz="0" w:space="0"/>
            <w:bottom w:val="thinThickSmallGap" w:color="C2AA18" w:sz="18" w:space="0"/>
            <w:right w:val="none" w:color="auto" w:sz="0" w:space="0"/>
            <w:insideH w:val="single" w:color="C2AA18" w:sz="4" w:space="0"/>
            <w:insideV w:val="single" w:color="C2AA18" w:sz="4" w:space="0"/>
          </w:tblBorders>
          <w:tblCellMar>
            <w:top w:w="0" w:type="dxa"/>
            <w:left w:w="108" w:type="dxa"/>
            <w:bottom w:w="0" w:type="dxa"/>
            <w:right w:w="108" w:type="dxa"/>
          </w:tblCellMar>
        </w:tblPrEx>
        <w:trPr>
          <w:trHeight w:val="336" w:hRule="atLeast"/>
        </w:trPr>
        <w:tc>
          <w:tcPr>
            <w:tcW w:w="2093" w:type="dxa"/>
            <w:tcBorders>
              <w:tl2br w:val="nil"/>
              <w:tr2bl w:val="nil"/>
            </w:tcBorders>
            <w:noWrap w:val="0"/>
            <w:vAlign w:val="center"/>
          </w:tcPr>
          <w:p>
            <w:pPr>
              <w:pStyle w:val="6"/>
              <w:spacing w:line="324" w:lineRule="auto"/>
              <w:ind w:firstLine="400"/>
              <w:jc w:val="center"/>
              <w:rPr>
                <w:rFonts w:ascii="宋体" w:hAnsi="宋体" w:cs="宋体"/>
                <w:szCs w:val="21"/>
                <w:lang w:val="en-US" w:eastAsia="zh-CN"/>
              </w:rPr>
            </w:pPr>
            <w:r>
              <w:rPr>
                <w:rFonts w:hint="eastAsia" w:ascii="宋体" w:hAnsi="宋体" w:cs="宋体"/>
                <w:szCs w:val="21"/>
                <w:lang w:val="en-US" w:eastAsia="zh-CN"/>
              </w:rPr>
              <w:t>一般经销商</w:t>
            </w:r>
          </w:p>
        </w:tc>
        <w:tc>
          <w:tcPr>
            <w:tcW w:w="6787" w:type="dxa"/>
            <w:tcBorders>
              <w:tl2br w:val="nil"/>
              <w:tr2bl w:val="nil"/>
            </w:tcBorders>
            <w:noWrap w:val="0"/>
            <w:vAlign w:val="center"/>
          </w:tcPr>
          <w:p>
            <w:pPr>
              <w:autoSpaceDE w:val="0"/>
              <w:autoSpaceDN w:val="0"/>
              <w:jc w:val="center"/>
              <w:rPr>
                <w:rFonts w:hint="eastAsia" w:ascii="宋体" w:hAnsi="宋体" w:cs="宋体"/>
                <w:szCs w:val="21"/>
                <w:lang w:val="en-US" w:eastAsia="zh-CN"/>
              </w:rPr>
            </w:pPr>
            <w:r>
              <w:rPr>
                <w:rFonts w:hint="eastAsia" w:ascii="宋体" w:hAnsi="宋体" w:cs="宋体"/>
                <w:szCs w:val="21"/>
                <w:lang w:val="en-US" w:eastAsia="zh-CN"/>
              </w:rPr>
              <w:t>产品质量，具备及时供货能力、售后服务能力，相对的优惠政策；</w:t>
            </w:r>
          </w:p>
        </w:tc>
      </w:tr>
      <w:tr>
        <w:tblPrEx>
          <w:tblBorders>
            <w:top w:val="thinThickSmallGap" w:color="C2AA18" w:sz="18" w:space="0"/>
            <w:left w:val="none" w:color="auto" w:sz="0" w:space="0"/>
            <w:bottom w:val="thinThickSmallGap" w:color="C2AA18" w:sz="18" w:space="0"/>
            <w:right w:val="none" w:color="auto" w:sz="0" w:space="0"/>
            <w:insideH w:val="single" w:color="C2AA18" w:sz="4" w:space="0"/>
            <w:insideV w:val="single" w:color="C2AA18" w:sz="4" w:space="0"/>
          </w:tblBorders>
          <w:tblCellMar>
            <w:top w:w="0" w:type="dxa"/>
            <w:left w:w="108" w:type="dxa"/>
            <w:bottom w:w="0" w:type="dxa"/>
            <w:right w:w="108" w:type="dxa"/>
          </w:tblCellMar>
        </w:tblPrEx>
        <w:trPr>
          <w:trHeight w:val="518" w:hRule="atLeast"/>
        </w:trPr>
        <w:tc>
          <w:tcPr>
            <w:tcW w:w="2093" w:type="dxa"/>
            <w:tcBorders>
              <w:tl2br w:val="nil"/>
              <w:tr2bl w:val="nil"/>
            </w:tcBorders>
            <w:noWrap w:val="0"/>
            <w:vAlign w:val="center"/>
          </w:tcPr>
          <w:p>
            <w:pPr>
              <w:pStyle w:val="6"/>
              <w:spacing w:line="324" w:lineRule="auto"/>
              <w:ind w:firstLine="400"/>
              <w:jc w:val="center"/>
              <w:rPr>
                <w:rFonts w:ascii="宋体" w:hAnsi="宋体" w:cs="宋体"/>
                <w:szCs w:val="21"/>
                <w:lang w:val="en-US" w:eastAsia="zh-CN"/>
              </w:rPr>
            </w:pPr>
            <w:r>
              <w:rPr>
                <w:rFonts w:hint="eastAsia" w:ascii="宋体" w:hAnsi="宋体" w:cs="宋体"/>
                <w:szCs w:val="21"/>
                <w:lang w:val="en-US" w:eastAsia="zh-CN"/>
              </w:rPr>
              <w:t>重点客户</w:t>
            </w:r>
          </w:p>
        </w:tc>
        <w:tc>
          <w:tcPr>
            <w:tcW w:w="6787" w:type="dxa"/>
            <w:tcBorders>
              <w:tl2br w:val="nil"/>
              <w:tr2bl w:val="nil"/>
            </w:tcBorders>
            <w:noWrap w:val="0"/>
            <w:vAlign w:val="center"/>
          </w:tcPr>
          <w:p>
            <w:pPr>
              <w:autoSpaceDE w:val="0"/>
              <w:autoSpaceDN w:val="0"/>
              <w:jc w:val="center"/>
              <w:rPr>
                <w:rFonts w:hint="eastAsia" w:ascii="宋体" w:hAnsi="宋体" w:cs="宋体"/>
                <w:szCs w:val="21"/>
              </w:rPr>
            </w:pPr>
            <w:r>
              <w:rPr>
                <w:rFonts w:hint="eastAsia" w:ascii="宋体" w:hAnsi="宋体" w:cs="宋体"/>
                <w:szCs w:val="21"/>
              </w:rPr>
              <w:t>品牌知名度，产品质量，具备大量及时供货能力、售后服务能力，优惠性政策</w:t>
            </w:r>
          </w:p>
        </w:tc>
      </w:tr>
      <w:tr>
        <w:tblPrEx>
          <w:tblBorders>
            <w:top w:val="thinThickSmallGap" w:color="C2AA18" w:sz="18" w:space="0"/>
            <w:left w:val="none" w:color="auto" w:sz="0" w:space="0"/>
            <w:bottom w:val="thinThickSmallGap" w:color="C2AA18" w:sz="18" w:space="0"/>
            <w:right w:val="none" w:color="auto" w:sz="0" w:space="0"/>
            <w:insideH w:val="single" w:color="C2AA18" w:sz="4" w:space="0"/>
            <w:insideV w:val="single" w:color="C2AA18" w:sz="4" w:space="0"/>
          </w:tblBorders>
          <w:tblCellMar>
            <w:top w:w="0" w:type="dxa"/>
            <w:left w:w="108" w:type="dxa"/>
            <w:bottom w:w="0" w:type="dxa"/>
            <w:right w:w="108" w:type="dxa"/>
          </w:tblCellMar>
        </w:tblPrEx>
        <w:trPr>
          <w:trHeight w:val="336" w:hRule="atLeast"/>
        </w:trPr>
        <w:tc>
          <w:tcPr>
            <w:tcW w:w="2093" w:type="dxa"/>
            <w:tcBorders>
              <w:tl2br w:val="nil"/>
              <w:tr2bl w:val="nil"/>
            </w:tcBorders>
            <w:noWrap w:val="0"/>
            <w:vAlign w:val="center"/>
          </w:tcPr>
          <w:p>
            <w:pPr>
              <w:pStyle w:val="6"/>
              <w:spacing w:line="324" w:lineRule="auto"/>
              <w:ind w:firstLine="400"/>
              <w:jc w:val="center"/>
              <w:rPr>
                <w:rFonts w:ascii="宋体" w:hAnsi="宋体" w:cs="宋体"/>
                <w:szCs w:val="21"/>
                <w:lang w:val="en-US" w:eastAsia="zh-CN"/>
              </w:rPr>
            </w:pPr>
            <w:r>
              <w:rPr>
                <w:rFonts w:hint="eastAsia" w:ascii="宋体" w:hAnsi="宋体" w:cs="宋体"/>
                <w:szCs w:val="21"/>
                <w:lang w:val="en-US" w:eastAsia="zh-CN"/>
              </w:rPr>
              <w:t>一般客户</w:t>
            </w:r>
          </w:p>
        </w:tc>
        <w:tc>
          <w:tcPr>
            <w:tcW w:w="6787" w:type="dxa"/>
            <w:tcBorders>
              <w:tl2br w:val="nil"/>
              <w:tr2bl w:val="nil"/>
            </w:tcBorders>
            <w:noWrap w:val="0"/>
            <w:vAlign w:val="center"/>
          </w:tcPr>
          <w:p>
            <w:pPr>
              <w:autoSpaceDE w:val="0"/>
              <w:autoSpaceDN w:val="0"/>
              <w:jc w:val="center"/>
              <w:rPr>
                <w:rFonts w:hint="eastAsia" w:ascii="宋体" w:hAnsi="宋体" w:cs="宋体"/>
                <w:szCs w:val="21"/>
                <w:lang w:val="en-US" w:eastAsia="zh-CN"/>
              </w:rPr>
            </w:pPr>
            <w:r>
              <w:rPr>
                <w:rFonts w:hint="eastAsia" w:ascii="宋体" w:hAnsi="宋体" w:cs="宋体"/>
                <w:szCs w:val="21"/>
                <w:lang w:val="en-US" w:eastAsia="zh-CN"/>
              </w:rPr>
              <w:t>产品质量，具备及时供货能力、售后服务能力，相对的优惠政策；</w:t>
            </w:r>
          </w:p>
        </w:tc>
      </w:tr>
    </w:tbl>
    <w:p>
      <w:pPr>
        <w:spacing w:line="440" w:lineRule="exact"/>
        <w:ind w:firstLine="480" w:firstLineChars="200"/>
        <w:rPr>
          <w:rFonts w:hint="eastAsia" w:ascii="宋体" w:hAnsi="宋体"/>
          <w:sz w:val="24"/>
          <w:szCs w:val="24"/>
          <w:lang w:val="en-US" w:eastAsia="zh-CN"/>
        </w:rPr>
      </w:pPr>
      <w:r>
        <w:rPr>
          <w:rFonts w:hint="eastAsia" w:ascii="宋体" w:hAnsi="宋体"/>
          <w:sz w:val="24"/>
          <w:szCs w:val="24"/>
          <w:lang w:val="zh-CN"/>
        </w:rPr>
        <w:t> 公司各部门定期搜集顾客信息，解析后确定的顾客需求信息按照不同细分市场进行分类梳理总结，形成不同顾客群的需求与期望数据库，并从中归纳出针对不同细分市场顾客群总体需求特点的汇总资料，供产品规划、产品开发设计、过程控制等决策时参考。 </w:t>
      </w:r>
      <w:r>
        <w:rPr>
          <w:rFonts w:hint="eastAsia" w:ascii="宋体" w:hAnsi="宋体"/>
          <w:sz w:val="24"/>
          <w:szCs w:val="24"/>
          <w:lang w:val="en-US" w:eastAsia="zh-CN"/>
        </w:rPr>
        <w:t xml:space="preserve">  </w:t>
      </w:r>
    </w:p>
    <w:p>
      <w:pPr>
        <w:spacing w:line="440" w:lineRule="exact"/>
        <w:ind w:firstLine="480" w:firstLineChars="200"/>
        <w:rPr>
          <w:rFonts w:hint="eastAsia" w:ascii="宋体" w:hAnsi="宋体"/>
          <w:sz w:val="24"/>
          <w:szCs w:val="24"/>
          <w:lang w:val="zh-CN"/>
        </w:rPr>
      </w:pPr>
      <w:r>
        <w:rPr>
          <w:rFonts w:hint="eastAsia" w:ascii="宋体" w:hAnsi="宋体"/>
          <w:sz w:val="24"/>
          <w:szCs w:val="24"/>
          <w:lang w:val="zh-CN"/>
        </w:rPr>
        <w:t>公司树立“专业、热情、周到、及时”的服务宗旨，公司通过宣传、培训使各阶层人员都理解服务宗旨并坚持贯彻执行。</w:t>
      </w:r>
    </w:p>
    <w:p>
      <w:pPr>
        <w:spacing w:line="440" w:lineRule="exact"/>
        <w:ind w:firstLine="480" w:firstLineChars="200"/>
        <w:rPr>
          <w:rFonts w:ascii="宋体" w:hAnsi="宋体"/>
          <w:sz w:val="24"/>
          <w:szCs w:val="24"/>
          <w:lang w:val="zh-CN"/>
        </w:rPr>
      </w:pPr>
      <w:r>
        <w:rPr>
          <w:rFonts w:hint="eastAsia" w:ascii="宋体" w:hAnsi="宋体"/>
          <w:sz w:val="24"/>
          <w:szCs w:val="24"/>
          <w:lang w:val="zh-CN"/>
        </w:rPr>
        <w:t>公司倡导“诚信、务实、高效、创新”的企业精神，以技术开发为后盾，以最佳服务求发展。我们以“专业、热情、周到、及时”为技术支持和服务的宗旨，“用户至上、服务第一、服务优质、响应及时”是我们服务的原则。我们服务服务的优劣、服务效率的及时性，关系到公司在客户心中的良好形象，关系到公司的发展前途。因此我们提出为客户提供超值产品和超值服务的目标，从而增强客户对公司的认可度，提高公司在客户心中的知名度和美誉度。</w:t>
      </w:r>
    </w:p>
    <w:p>
      <w:pPr>
        <w:spacing w:line="440" w:lineRule="exact"/>
        <w:ind w:firstLine="480" w:firstLineChars="200"/>
        <w:rPr>
          <w:rFonts w:hint="eastAsia" w:ascii="宋体" w:hAnsi="宋体"/>
          <w:sz w:val="24"/>
          <w:szCs w:val="24"/>
          <w:lang w:val="zh-CN"/>
        </w:rPr>
      </w:pPr>
      <w:r>
        <w:rPr>
          <w:rFonts w:hint="eastAsia" w:ascii="宋体" w:hAnsi="宋体"/>
          <w:sz w:val="24"/>
          <w:szCs w:val="24"/>
          <w:lang w:val="zh-CN"/>
        </w:rPr>
        <w:t>公司</w:t>
      </w:r>
      <w:r>
        <w:rPr>
          <w:rFonts w:hint="eastAsia" w:ascii="宋体" w:hAnsi="宋体"/>
          <w:sz w:val="24"/>
          <w:szCs w:val="24"/>
        </w:rPr>
        <w:t>依据《商品售后服务评价体系》GB/T 27922-2011</w:t>
      </w:r>
      <w:r>
        <w:rPr>
          <w:rFonts w:hint="eastAsia" w:ascii="宋体" w:hAnsi="宋体"/>
          <w:sz w:val="24"/>
          <w:szCs w:val="24"/>
          <w:lang w:val="zh-CN"/>
        </w:rPr>
        <w:t>导入服务管理体系，建立《服务体系手册》、《服务程序文件》、《服务管理文件》，从售后服务基本工作规范、售后服务管理制度、与客户接触人员工作要求、售后服务考核管理制度到用户投诉分类细化指标、服务提供规范等全方位对服务进行的标准化管理。</w:t>
      </w:r>
    </w:p>
    <w:p>
      <w:pPr>
        <w:spacing w:line="440" w:lineRule="exact"/>
        <w:ind w:firstLine="480" w:firstLineChars="200"/>
        <w:rPr>
          <w:rFonts w:hint="eastAsia" w:ascii="宋体" w:hAnsi="宋体"/>
          <w:sz w:val="24"/>
          <w:szCs w:val="24"/>
          <w:lang w:val="zh-CN"/>
        </w:rPr>
      </w:pPr>
    </w:p>
    <w:p>
      <w:pPr>
        <w:spacing w:line="440" w:lineRule="exact"/>
        <w:ind w:firstLine="480" w:firstLineChars="200"/>
        <w:rPr>
          <w:rFonts w:hint="eastAsia" w:ascii="宋体" w:hAnsi="宋体"/>
          <w:sz w:val="24"/>
          <w:szCs w:val="24"/>
          <w:lang w:val="zh-CN"/>
        </w:rPr>
      </w:pPr>
    </w:p>
    <w:p>
      <w:pPr>
        <w:spacing w:line="440" w:lineRule="exact"/>
        <w:ind w:firstLine="480" w:firstLineChars="200"/>
        <w:rPr>
          <w:rFonts w:hint="eastAsia" w:ascii="宋体" w:hAnsi="宋体"/>
          <w:sz w:val="24"/>
          <w:szCs w:val="24"/>
          <w:lang w:val="zh-CN"/>
        </w:rPr>
      </w:pPr>
    </w:p>
    <w:p>
      <w:pPr>
        <w:spacing w:line="440" w:lineRule="exact"/>
        <w:ind w:firstLine="480" w:firstLineChars="200"/>
        <w:rPr>
          <w:rFonts w:hint="eastAsia" w:ascii="宋体" w:hAnsi="宋体"/>
          <w:sz w:val="24"/>
          <w:szCs w:val="24"/>
          <w:lang w:val="zh-CN"/>
        </w:rPr>
      </w:pPr>
    </w:p>
    <w:p>
      <w:pPr>
        <w:spacing w:line="440" w:lineRule="exact"/>
        <w:ind w:firstLine="480" w:firstLineChars="200"/>
        <w:rPr>
          <w:rFonts w:hint="eastAsia" w:ascii="宋体" w:hAnsi="宋体"/>
          <w:sz w:val="24"/>
          <w:szCs w:val="24"/>
          <w:lang w:val="zh-CN"/>
        </w:rPr>
      </w:pPr>
    </w:p>
    <w:p>
      <w:pPr>
        <w:spacing w:line="440" w:lineRule="exact"/>
        <w:ind w:firstLine="480" w:firstLineChars="200"/>
        <w:rPr>
          <w:rFonts w:hint="eastAsia" w:ascii="宋体" w:hAnsi="宋体"/>
          <w:sz w:val="24"/>
          <w:szCs w:val="24"/>
          <w:lang w:val="zh-CN"/>
        </w:rPr>
      </w:pPr>
    </w:p>
    <w:p>
      <w:pPr>
        <w:spacing w:line="440" w:lineRule="exact"/>
        <w:ind w:firstLine="480" w:firstLineChars="200"/>
        <w:rPr>
          <w:rFonts w:hint="eastAsia" w:ascii="宋体" w:hAnsi="宋体"/>
          <w:sz w:val="24"/>
          <w:szCs w:val="24"/>
          <w:lang w:val="zh-CN"/>
        </w:rPr>
      </w:pPr>
    </w:p>
    <w:p>
      <w:pPr>
        <w:spacing w:line="440" w:lineRule="exact"/>
        <w:ind w:firstLine="480" w:firstLineChars="200"/>
        <w:rPr>
          <w:rFonts w:hint="eastAsia" w:ascii="宋体" w:hAnsi="宋体"/>
          <w:sz w:val="24"/>
          <w:szCs w:val="24"/>
          <w:lang w:val="zh-CN"/>
        </w:rPr>
      </w:pPr>
    </w:p>
    <w:p>
      <w:pPr>
        <w:spacing w:line="440" w:lineRule="exact"/>
        <w:ind w:firstLine="480" w:firstLineChars="200"/>
        <w:rPr>
          <w:rFonts w:hint="eastAsia" w:ascii="宋体" w:hAnsi="宋体"/>
          <w:sz w:val="24"/>
          <w:szCs w:val="24"/>
          <w:lang w:val="zh-CN"/>
        </w:rPr>
      </w:pPr>
    </w:p>
    <w:p>
      <w:pPr>
        <w:pStyle w:val="2"/>
        <w:spacing w:line="240" w:lineRule="auto"/>
        <w:jc w:val="center"/>
        <w:rPr>
          <w:rFonts w:ascii="微软雅黑" w:hAnsi="微软雅黑" w:eastAsia="微软雅黑"/>
          <w:sz w:val="32"/>
          <w:szCs w:val="32"/>
          <w:lang w:val="zh-CN"/>
        </w:rPr>
      </w:pPr>
      <w:bookmarkStart w:id="14" w:name="_Toc523579456"/>
      <w:r>
        <w:rPr>
          <w:rFonts w:hint="eastAsia" w:ascii="微软雅黑" w:hAnsi="微软雅黑" w:eastAsia="微软雅黑"/>
          <w:sz w:val="32"/>
          <w:szCs w:val="32"/>
          <w:lang w:val="zh-CN"/>
        </w:rPr>
        <w:t>五、质量管理基础</w:t>
      </w:r>
      <w:bookmarkEnd w:id="14"/>
    </w:p>
    <w:p>
      <w:pPr>
        <w:pStyle w:val="3"/>
        <w:spacing w:line="240" w:lineRule="auto"/>
        <w:rPr>
          <w:rFonts w:cs="Cambria"/>
          <w:kern w:val="0"/>
          <w:sz w:val="28"/>
          <w:szCs w:val="28"/>
        </w:rPr>
      </w:pPr>
      <w:bookmarkStart w:id="15" w:name="_Toc523579457"/>
      <w:r>
        <w:rPr>
          <w:rFonts w:hint="eastAsia" w:cs="Cambria"/>
          <w:kern w:val="0"/>
          <w:sz w:val="28"/>
          <w:szCs w:val="28"/>
        </w:rPr>
        <w:t>（一）标准管理</w:t>
      </w:r>
      <w:r>
        <w:rPr>
          <w:rFonts w:cs="Cambria"/>
          <w:kern w:val="0"/>
          <w:sz w:val="28"/>
          <w:szCs w:val="28"/>
        </w:rPr>
        <w:t> </w:t>
      </w:r>
      <w:bookmarkEnd w:id="15"/>
    </w:p>
    <w:p>
      <w:pPr>
        <w:spacing w:line="440" w:lineRule="exact"/>
        <w:ind w:firstLine="480" w:firstLineChars="200"/>
        <w:rPr>
          <w:rFonts w:ascii="宋体" w:hAnsi="宋体"/>
          <w:sz w:val="24"/>
          <w:szCs w:val="24"/>
          <w:lang w:val="zh-CN"/>
        </w:rPr>
      </w:pPr>
      <w:r>
        <w:rPr>
          <w:rFonts w:hint="eastAsia" w:ascii="宋体" w:hAnsi="宋体"/>
          <w:sz w:val="24"/>
          <w:szCs w:val="24"/>
          <w:lang w:val="zh-CN"/>
        </w:rPr>
        <w:t>公司将企业标准化贯穿于生产全过程，从原辅材料、包装材料的采购、半成品、成品检验等各个环节，均制定了相关标准。从而使产品从原辅材料进厂到成品出厂的整个生产过程都处于标准化规范管理之中，对稳定产品质量、提高企业管理水平奠定了良好的基础。</w:t>
      </w:r>
      <w:r>
        <w:rPr>
          <w:rFonts w:ascii="宋体" w:hAnsi="宋体"/>
          <w:sz w:val="24"/>
          <w:szCs w:val="24"/>
          <w:lang w:val="zh-CN"/>
        </w:rPr>
        <w:t> </w:t>
      </w:r>
    </w:p>
    <w:p>
      <w:pPr>
        <w:spacing w:line="440" w:lineRule="exact"/>
        <w:ind w:firstLine="480" w:firstLineChars="200"/>
        <w:rPr>
          <w:rFonts w:hint="eastAsia" w:ascii="宋体" w:hAnsi="宋体"/>
          <w:sz w:val="24"/>
          <w:szCs w:val="24"/>
          <w:lang w:eastAsia="zh-CN"/>
        </w:rPr>
      </w:pPr>
      <w:r>
        <w:rPr>
          <w:rFonts w:hint="eastAsia" w:ascii="宋体" w:hAnsi="宋体"/>
          <w:sz w:val="24"/>
          <w:szCs w:val="24"/>
          <w:lang w:eastAsia="zh-CN"/>
        </w:rPr>
        <w:t>公司质量管理体系文件结构</w:t>
      </w:r>
    </w:p>
    <w:p>
      <w:pPr>
        <w:spacing w:line="440" w:lineRule="exact"/>
        <w:ind w:firstLine="480" w:firstLineChars="200"/>
        <w:rPr>
          <w:rFonts w:hint="eastAsia" w:ascii="宋体" w:hAnsi="宋体"/>
          <w:sz w:val="24"/>
          <w:szCs w:val="24"/>
          <w:lang w:eastAsia="zh-CN"/>
        </w:rPr>
      </w:pPr>
    </w:p>
    <w:p>
      <w:pPr>
        <w:spacing w:before="50" w:line="400" w:lineRule="exact"/>
        <w:ind w:right="210" w:rightChars="100"/>
        <w:rPr>
          <w:rFonts w:ascii="宋体"/>
          <w:sz w:val="24"/>
          <w:lang w:eastAsia="zh-CN"/>
        </w:rPr>
      </w:pPr>
      <w:r>
        <w:rPr>
          <w:lang w:eastAsia="zh-CN"/>
        </w:rPr>
        <mc:AlternateContent>
          <mc:Choice Requires="wpg">
            <w:drawing>
              <wp:anchor distT="0" distB="0" distL="114300" distR="114300" simplePos="0" relativeHeight="251660288" behindDoc="0" locked="0" layoutInCell="1" allowOverlap="1">
                <wp:simplePos x="0" y="0"/>
                <wp:positionH relativeFrom="column">
                  <wp:posOffset>76200</wp:posOffset>
                </wp:positionH>
                <wp:positionV relativeFrom="paragraph">
                  <wp:posOffset>22860</wp:posOffset>
                </wp:positionV>
                <wp:extent cx="4573905" cy="2834005"/>
                <wp:effectExtent l="0" t="8890" r="10160" b="14605"/>
                <wp:wrapNone/>
                <wp:docPr id="30" name="Group 466"/>
                <wp:cNvGraphicFramePr/>
                <a:graphic xmlns:a="http://schemas.openxmlformats.org/drawingml/2006/main">
                  <a:graphicData uri="http://schemas.microsoft.com/office/word/2010/wordprocessingGroup">
                    <wpg:wgp>
                      <wpg:cNvGrpSpPr/>
                      <wpg:grpSpPr>
                        <a:xfrm>
                          <a:off x="0" y="0"/>
                          <a:ext cx="4573905" cy="2834005"/>
                          <a:chOff x="0" y="0"/>
                          <a:chExt cx="5940" cy="3588"/>
                        </a:xfrm>
                      </wpg:grpSpPr>
                      <wpg:grpSp>
                        <wpg:cNvPr id="25" name="Group 467"/>
                        <wpg:cNvGrpSpPr/>
                        <wpg:grpSpPr>
                          <a:xfrm>
                            <a:off x="1440" y="0"/>
                            <a:ext cx="4500" cy="3588"/>
                            <a:chOff x="0" y="0"/>
                            <a:chExt cx="4500" cy="3588"/>
                          </a:xfrm>
                        </wpg:grpSpPr>
                        <wpg:grpSp>
                          <wpg:cNvPr id="21" name="Group 468"/>
                          <wpg:cNvGrpSpPr/>
                          <wpg:grpSpPr>
                            <a:xfrm>
                              <a:off x="0" y="0"/>
                              <a:ext cx="4500" cy="3588"/>
                              <a:chOff x="0" y="0"/>
                              <a:chExt cx="4500" cy="3588"/>
                            </a:xfrm>
                          </wpg:grpSpPr>
                          <wps:wsp>
                            <wps:cNvPr id="4" name="AutoShape 409"/>
                            <wps:cNvSpPr/>
                            <wps:spPr>
                              <a:xfrm>
                                <a:off x="0" y="0"/>
                                <a:ext cx="4500" cy="3588"/>
                              </a:xfrm>
                              <a:prstGeom prst="flowChartExtract">
                                <a:avLst/>
                              </a:prstGeom>
                              <a:solidFill>
                                <a:srgbClr val="FFFFFF"/>
                              </a:solidFill>
                              <a:ln w="9525" cap="flat" cmpd="sng">
                                <a:solidFill>
                                  <a:srgbClr val="000000"/>
                                </a:solidFill>
                                <a:prstDash val="solid"/>
                                <a:miter/>
                                <a:headEnd type="none" w="med" len="med"/>
                                <a:tailEnd type="none" w="med" len="med"/>
                              </a:ln>
                            </wps:spPr>
                            <wps:bodyPr upright="1"/>
                          </wps:wsp>
                          <wps:wsp>
                            <wps:cNvPr id="5" name="Line 410"/>
                            <wps:cNvCnPr/>
                            <wps:spPr>
                              <a:xfrm>
                                <a:off x="1515" y="1143"/>
                                <a:ext cx="1451" cy="0"/>
                              </a:xfrm>
                              <a:prstGeom prst="line">
                                <a:avLst/>
                              </a:prstGeom>
                              <a:ln w="9525" cap="flat" cmpd="sng">
                                <a:solidFill>
                                  <a:srgbClr val="000000"/>
                                </a:solidFill>
                                <a:prstDash val="solid"/>
                                <a:headEnd type="none" w="med" len="med"/>
                                <a:tailEnd type="none" w="med" len="med"/>
                              </a:ln>
                            </wps:spPr>
                            <wps:bodyPr upright="1"/>
                          </wps:wsp>
                          <wps:wsp>
                            <wps:cNvPr id="7" name="Line 411"/>
                            <wps:cNvCnPr/>
                            <wps:spPr>
                              <a:xfrm>
                                <a:off x="1095" y="1827"/>
                                <a:ext cx="2290" cy="0"/>
                              </a:xfrm>
                              <a:prstGeom prst="line">
                                <a:avLst/>
                              </a:prstGeom>
                              <a:ln w="9525" cap="flat" cmpd="sng">
                                <a:solidFill>
                                  <a:srgbClr val="000000"/>
                                </a:solidFill>
                                <a:prstDash val="solid"/>
                                <a:headEnd type="none" w="med" len="med"/>
                                <a:tailEnd type="none" w="med" len="med"/>
                              </a:ln>
                            </wps:spPr>
                            <wps:bodyPr upright="1"/>
                          </wps:wsp>
                          <wps:wsp>
                            <wps:cNvPr id="10" name="Rectangle 412"/>
                            <wps:cNvSpPr/>
                            <wps:spPr>
                              <a:xfrm>
                                <a:off x="619" y="2007"/>
                                <a:ext cx="3239" cy="796"/>
                              </a:xfrm>
                              <a:prstGeom prst="rect">
                                <a:avLst/>
                              </a:prstGeom>
                              <a:noFill/>
                              <a:ln>
                                <a:noFill/>
                              </a:ln>
                            </wps:spPr>
                            <wps:txbx>
                              <w:txbxContent>
                                <w:p>
                                  <w:pPr>
                                    <w:jc w:val="center"/>
                                    <w:rPr>
                                      <w:rFonts w:hint="eastAsia"/>
                                      <w:szCs w:val="21"/>
                                      <w:lang w:eastAsia="zh-CN"/>
                                    </w:rPr>
                                  </w:pPr>
                                  <w:r>
                                    <w:rPr>
                                      <w:rFonts w:hint="eastAsia"/>
                                      <w:szCs w:val="21"/>
                                      <w:lang w:eastAsia="zh-CN"/>
                                    </w:rPr>
                                    <w:t>作业指导书、技术文件、图纸、</w:t>
                                  </w:r>
                                </w:p>
                                <w:p>
                                  <w:pPr>
                                    <w:jc w:val="center"/>
                                    <w:rPr>
                                      <w:rFonts w:hint="eastAsia"/>
                                      <w:szCs w:val="21"/>
                                      <w:lang w:eastAsia="zh-CN"/>
                                    </w:rPr>
                                  </w:pPr>
                                  <w:r>
                                    <w:rPr>
                                      <w:rFonts w:hint="eastAsia"/>
                                      <w:szCs w:val="21"/>
                                      <w:lang w:eastAsia="zh-CN"/>
                                    </w:rPr>
                                    <w:t>工艺文件、企业标准、质量计划、</w:t>
                                  </w:r>
                                </w:p>
                                <w:p>
                                  <w:pPr>
                                    <w:jc w:val="center"/>
                                    <w:rPr>
                                      <w:rFonts w:hint="eastAsia"/>
                                      <w:szCs w:val="21"/>
                                    </w:rPr>
                                  </w:pPr>
                                  <w:r>
                                    <w:rPr>
                                      <w:rFonts w:hint="eastAsia"/>
                                      <w:szCs w:val="21"/>
                                    </w:rPr>
                                    <w:t>控制计划</w:t>
                                  </w:r>
                                </w:p>
                              </w:txbxContent>
                            </wps:txbx>
                            <wps:bodyPr lIns="91440" tIns="10800" rIns="91440" bIns="45720" upright="1"/>
                          </wps:wsp>
                          <wps:wsp>
                            <wps:cNvPr id="11" name="Line 413"/>
                            <wps:cNvCnPr/>
                            <wps:spPr>
                              <a:xfrm>
                                <a:off x="405" y="2889"/>
                                <a:ext cx="3668" cy="0"/>
                              </a:xfrm>
                              <a:prstGeom prst="line">
                                <a:avLst/>
                              </a:prstGeom>
                              <a:ln w="9525" cap="flat" cmpd="sng">
                                <a:solidFill>
                                  <a:srgbClr val="000000"/>
                                </a:solidFill>
                                <a:prstDash val="solid"/>
                                <a:headEnd type="none" w="med" len="med"/>
                                <a:tailEnd type="none" w="med" len="med"/>
                              </a:ln>
                            </wps:spPr>
                            <wps:bodyPr upright="1"/>
                          </wps:wsp>
                          <wps:wsp>
                            <wps:cNvPr id="15" name="Rectangle 414"/>
                            <wps:cNvSpPr/>
                            <wps:spPr>
                              <a:xfrm>
                                <a:off x="1470" y="3039"/>
                                <a:ext cx="1440" cy="469"/>
                              </a:xfrm>
                              <a:prstGeom prst="rect">
                                <a:avLst/>
                              </a:prstGeom>
                              <a:noFill/>
                              <a:ln>
                                <a:noFill/>
                              </a:ln>
                            </wps:spPr>
                            <wps:txbx>
                              <w:txbxContent>
                                <w:p>
                                  <w:pPr>
                                    <w:jc w:val="center"/>
                                    <w:rPr>
                                      <w:szCs w:val="21"/>
                                    </w:rPr>
                                  </w:pPr>
                                  <w:r>
                                    <w:rPr>
                                      <w:rFonts w:hint="eastAsia"/>
                                      <w:szCs w:val="21"/>
                                    </w:rPr>
                                    <w:t>质量记录</w:t>
                                  </w:r>
                                </w:p>
                              </w:txbxContent>
                            </wps:txbx>
                            <wps:bodyPr lIns="91440" tIns="10800" rIns="91440" bIns="45720" upright="1"/>
                          </wps:wsp>
                        </wpg:grpSp>
                        <wps:wsp>
                          <wps:cNvPr id="23" name="Rectangle 415"/>
                          <wps:cNvSpPr/>
                          <wps:spPr>
                            <a:xfrm>
                              <a:off x="1545" y="684"/>
                              <a:ext cx="1440" cy="468"/>
                            </a:xfrm>
                            <a:prstGeom prst="rect">
                              <a:avLst/>
                            </a:prstGeom>
                            <a:noFill/>
                            <a:ln>
                              <a:noFill/>
                            </a:ln>
                          </wps:spPr>
                          <wps:txbx>
                            <w:txbxContent>
                              <w:p>
                                <w:pPr>
                                  <w:jc w:val="center"/>
                                  <w:rPr>
                                    <w:szCs w:val="21"/>
                                  </w:rPr>
                                </w:pPr>
                                <w:r>
                                  <w:rPr>
                                    <w:rFonts w:hint="eastAsia"/>
                                    <w:szCs w:val="21"/>
                                  </w:rPr>
                                  <w:t>管理手册</w:t>
                                </w:r>
                              </w:p>
                            </w:txbxContent>
                          </wps:txbx>
                          <wps:bodyPr lIns="91440" tIns="10800" rIns="91440" bIns="45720" upright="1"/>
                        </wps:wsp>
                        <wps:wsp>
                          <wps:cNvPr id="24" name="Rectangle 416"/>
                          <wps:cNvSpPr/>
                          <wps:spPr>
                            <a:xfrm>
                              <a:off x="1560" y="1328"/>
                              <a:ext cx="1440" cy="468"/>
                            </a:xfrm>
                            <a:prstGeom prst="rect">
                              <a:avLst/>
                            </a:prstGeom>
                            <a:noFill/>
                            <a:ln>
                              <a:noFill/>
                            </a:ln>
                          </wps:spPr>
                          <wps:txbx>
                            <w:txbxContent>
                              <w:p>
                                <w:pPr>
                                  <w:jc w:val="center"/>
                                  <w:rPr>
                                    <w:szCs w:val="21"/>
                                  </w:rPr>
                                </w:pPr>
                                <w:r>
                                  <w:rPr>
                                    <w:rFonts w:hint="eastAsia"/>
                                    <w:szCs w:val="21"/>
                                  </w:rPr>
                                  <w:t>程序文件</w:t>
                                </w:r>
                              </w:p>
                            </w:txbxContent>
                          </wps:txbx>
                          <wps:bodyPr lIns="91440" tIns="10800" rIns="91440" bIns="45720" upright="1"/>
                        </wps:wsp>
                      </wpg:grpSp>
                      <wps:wsp>
                        <wps:cNvPr id="26" name="Rectangle 417"/>
                        <wps:cNvSpPr/>
                        <wps:spPr>
                          <a:xfrm>
                            <a:off x="1440" y="468"/>
                            <a:ext cx="1620" cy="468"/>
                          </a:xfrm>
                          <a:prstGeom prst="rect">
                            <a:avLst/>
                          </a:prstGeom>
                          <a:noFill/>
                          <a:ln>
                            <a:noFill/>
                          </a:ln>
                        </wps:spPr>
                        <wps:txbx>
                          <w:txbxContent>
                            <w:p>
                              <w:pPr>
                                <w:spacing w:line="300" w:lineRule="atLeast"/>
                                <w:jc w:val="center"/>
                                <w:rPr>
                                  <w:szCs w:val="21"/>
                                </w:rPr>
                              </w:pPr>
                              <w:r>
                                <w:rPr>
                                  <w:rFonts w:hint="eastAsia"/>
                                  <w:szCs w:val="21"/>
                                </w:rPr>
                                <w:t>第一层次文件</w:t>
                              </w:r>
                            </w:p>
                          </w:txbxContent>
                        </wps:txbx>
                        <wps:bodyPr upright="1"/>
                      </wps:wsp>
                      <wps:wsp>
                        <wps:cNvPr id="27" name="Rectangle 418"/>
                        <wps:cNvSpPr/>
                        <wps:spPr>
                          <a:xfrm>
                            <a:off x="1020" y="1182"/>
                            <a:ext cx="1620" cy="468"/>
                          </a:xfrm>
                          <a:prstGeom prst="rect">
                            <a:avLst/>
                          </a:prstGeom>
                          <a:noFill/>
                          <a:ln>
                            <a:noFill/>
                          </a:ln>
                        </wps:spPr>
                        <wps:txbx>
                          <w:txbxContent>
                            <w:p>
                              <w:pPr>
                                <w:spacing w:line="300" w:lineRule="atLeast"/>
                                <w:jc w:val="center"/>
                                <w:rPr>
                                  <w:szCs w:val="21"/>
                                </w:rPr>
                              </w:pPr>
                              <w:r>
                                <w:rPr>
                                  <w:rFonts w:hint="eastAsia"/>
                                  <w:szCs w:val="21"/>
                                </w:rPr>
                                <w:t>第二层次文件</w:t>
                              </w:r>
                            </w:p>
                          </w:txbxContent>
                        </wps:txbx>
                        <wps:bodyPr upright="1"/>
                      </wps:wsp>
                      <wps:wsp>
                        <wps:cNvPr id="28" name="Rectangle 419"/>
                        <wps:cNvSpPr/>
                        <wps:spPr>
                          <a:xfrm>
                            <a:off x="480" y="2094"/>
                            <a:ext cx="1620" cy="468"/>
                          </a:xfrm>
                          <a:prstGeom prst="rect">
                            <a:avLst/>
                          </a:prstGeom>
                          <a:noFill/>
                          <a:ln>
                            <a:noFill/>
                          </a:ln>
                        </wps:spPr>
                        <wps:txbx>
                          <w:txbxContent>
                            <w:p>
                              <w:pPr>
                                <w:spacing w:line="300" w:lineRule="atLeast"/>
                                <w:jc w:val="center"/>
                                <w:rPr>
                                  <w:szCs w:val="21"/>
                                </w:rPr>
                              </w:pPr>
                              <w:r>
                                <w:rPr>
                                  <w:rFonts w:hint="eastAsia"/>
                                  <w:szCs w:val="21"/>
                                </w:rPr>
                                <w:t>第三层次文件</w:t>
                              </w:r>
                            </w:p>
                          </w:txbxContent>
                        </wps:txbx>
                        <wps:bodyPr upright="1"/>
                      </wps:wsp>
                      <wps:wsp>
                        <wps:cNvPr id="29" name="Rectangle 420"/>
                        <wps:cNvSpPr/>
                        <wps:spPr>
                          <a:xfrm>
                            <a:off x="0" y="2964"/>
                            <a:ext cx="1620" cy="468"/>
                          </a:xfrm>
                          <a:prstGeom prst="rect">
                            <a:avLst/>
                          </a:prstGeom>
                          <a:noFill/>
                          <a:ln>
                            <a:noFill/>
                          </a:ln>
                        </wps:spPr>
                        <wps:txbx>
                          <w:txbxContent>
                            <w:p>
                              <w:pPr>
                                <w:spacing w:line="300" w:lineRule="atLeast"/>
                                <w:jc w:val="center"/>
                                <w:rPr>
                                  <w:szCs w:val="21"/>
                                </w:rPr>
                              </w:pPr>
                              <w:r>
                                <w:rPr>
                                  <w:rFonts w:hint="eastAsia"/>
                                  <w:szCs w:val="21"/>
                                </w:rPr>
                                <w:t>第四层次文件</w:t>
                              </w:r>
                            </w:p>
                          </w:txbxContent>
                        </wps:txbx>
                        <wps:bodyPr upright="1"/>
                      </wps:wsp>
                    </wpg:wgp>
                  </a:graphicData>
                </a:graphic>
              </wp:anchor>
            </w:drawing>
          </mc:Choice>
          <mc:Fallback>
            <w:pict>
              <v:group id="Group 466" o:spid="_x0000_s1026" o:spt="203" style="position:absolute;left:0pt;margin-left:6pt;margin-top:1.8pt;height:223.15pt;width:360.15pt;z-index:251660288;mso-width-relative:page;mso-height-relative:page;" coordsize="5940,3588" o:gfxdata="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">
                <o:lock v:ext="edit" aspectratio="f"/>
                <v:group id="Group 467" o:spid="_x0000_s1026" o:spt="203" style="position:absolute;left:1440;top:0;height:3588;width:4500;" coordsize="4500,3588" o:gfxdata="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BX4ML0AAADbAAAADwAAAAAAAAABACAAAAAiAAAAZHJzL2Rvd25yZXYueG1s&#10;UEsBAhQAFAAAAAgAh07iQDMvBZ47AAAAOQAAABUAAAAAAAAAAQAgAAAADAEAAGRycy9ncm91cHNo&#10;YXBleG1sLnhtbFBLBQYAAAAABgAGAGABAADJAwAAAAA=&#10;">
                  <o:lock v:ext="edit" aspectratio="f"/>
                  <v:group id="Group 468" o:spid="_x0000_s1026" o:spt="203" style="position:absolute;left:0;top:0;height:3588;width:4500;" coordsize="4500,3588"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shape id="AutoShape 409" o:spid="_x0000_s1026" o:spt="127" type="#_x0000_t127" style="position:absolute;left:0;top:0;height:3588;width:4500;" fillcolor="#FFFFFF" filled="t" stroked="t" coordsize="21600,21600" o:gfxdata="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QIxcu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shape>
                    <v:line id="Line 410" o:spid="_x0000_s1026" o:spt="20" style="position:absolute;left:1515;top:1143;height:0;width:1451;" filled="f" stroked="t" coordsize="21600,21600" o:gfxdata="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7iYe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411" o:spid="_x0000_s1026" o:spt="20" style="position:absolute;left:1095;top:1827;height:0;width:2290;" filled="f" stroked="t" coordsize="21600,21600" o:gfxdata="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lsmu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rect id="Rectangle 412" o:spid="_x0000_s1026" o:spt="1" style="position:absolute;left:619;top:2007;height:796;width:3239;" filled="f" stroked="f" coordsize="21600,21600" o:gfxdata="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63yEv&#10;wAAAANsAAAAPAAAAAAAAAAEAIAAAACIAAABkcnMvZG93bnJldi54bWxQSwECFAAUAAAACACHTuJA&#10;My8FnjsAAAA5AAAAEAAAAAAAAAABACAAAAAPAQAAZHJzL3NoYXBleG1sLnhtbFBLBQYAAAAABgAG&#10;AFsBAAC5AwAAAAA=&#10;">
                      <v:fill on="f" focussize="0,0"/>
                      <v:stroke on="f"/>
                      <v:imagedata o:title=""/>
                      <o:lock v:ext="edit" aspectratio="f"/>
                      <v:textbox inset="2.54mm,0.3mm,2.54mm,1.27mm">
                        <w:txbxContent>
                          <w:p>
                            <w:pPr>
                              <w:jc w:val="center"/>
                              <w:rPr>
                                <w:rFonts w:hint="eastAsia"/>
                                <w:szCs w:val="21"/>
                                <w:lang w:eastAsia="zh-CN"/>
                              </w:rPr>
                            </w:pPr>
                            <w:r>
                              <w:rPr>
                                <w:rFonts w:hint="eastAsia"/>
                                <w:szCs w:val="21"/>
                                <w:lang w:eastAsia="zh-CN"/>
                              </w:rPr>
                              <w:t>作业指导书、技术文件、图纸、</w:t>
                            </w:r>
                          </w:p>
                          <w:p>
                            <w:pPr>
                              <w:jc w:val="center"/>
                              <w:rPr>
                                <w:rFonts w:hint="eastAsia"/>
                                <w:szCs w:val="21"/>
                                <w:lang w:eastAsia="zh-CN"/>
                              </w:rPr>
                            </w:pPr>
                            <w:r>
                              <w:rPr>
                                <w:rFonts w:hint="eastAsia"/>
                                <w:szCs w:val="21"/>
                                <w:lang w:eastAsia="zh-CN"/>
                              </w:rPr>
                              <w:t>工艺文件、企业标准、质量计划、</w:t>
                            </w:r>
                          </w:p>
                          <w:p>
                            <w:pPr>
                              <w:jc w:val="center"/>
                              <w:rPr>
                                <w:rFonts w:hint="eastAsia"/>
                                <w:szCs w:val="21"/>
                              </w:rPr>
                            </w:pPr>
                            <w:r>
                              <w:rPr>
                                <w:rFonts w:hint="eastAsia"/>
                                <w:szCs w:val="21"/>
                              </w:rPr>
                              <w:t>控制计划</w:t>
                            </w:r>
                          </w:p>
                        </w:txbxContent>
                      </v:textbox>
                    </v:rect>
                    <v:line id="Line 413" o:spid="_x0000_s1026" o:spt="20" style="position:absolute;left:405;top:2889;height:0;width:3668;" filled="f" stroked="t" coordsize="21600,21600" o:gfxdata="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cHU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rect id="Rectangle 414" o:spid="_x0000_s1026" o:spt="1" style="position:absolute;left:1470;top:3039;height:469;width:1440;" filled="f" stroked="f" coordsize="21600,21600" o:gfxdata="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qogre8AAAA&#10;2wAAAA8AAAAAAAAAAQAgAAAAIgAAAGRycy9kb3ducmV2LnhtbFBLAQIUABQAAAAIAIdO4kAzLwWe&#10;OwAAADkAAAAQAAAAAAAAAAEAIAAAAAsBAABkcnMvc2hhcGV4bWwueG1sUEsFBgAAAAAGAAYAWwEA&#10;ALUDAAAAAA==&#10;">
                      <v:fill on="f" focussize="0,0"/>
                      <v:stroke on="f"/>
                      <v:imagedata o:title=""/>
                      <o:lock v:ext="edit" aspectratio="f"/>
                      <v:textbox inset="2.54mm,0.3mm,2.54mm,1.27mm">
                        <w:txbxContent>
                          <w:p>
                            <w:pPr>
                              <w:jc w:val="center"/>
                              <w:rPr>
                                <w:szCs w:val="21"/>
                              </w:rPr>
                            </w:pPr>
                            <w:r>
                              <w:rPr>
                                <w:rFonts w:hint="eastAsia"/>
                                <w:szCs w:val="21"/>
                              </w:rPr>
                              <w:t>质量记录</w:t>
                            </w:r>
                          </w:p>
                        </w:txbxContent>
                      </v:textbox>
                    </v:rect>
                  </v:group>
                  <v:rect id="Rectangle 415" o:spid="_x0000_s1026" o:spt="1" style="position:absolute;left:1545;top:684;height:468;width:1440;" filled="f" stroked="f" coordsize="21600,21600" o:gfxdata="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RhdeW/&#10;AAAA2wAAAA8AAAAAAAAAAQAgAAAAIgAAAGRycy9kb3ducmV2LnhtbFBLAQIUABQAAAAIAIdO4kAz&#10;LwWeOwAAADkAAAAQAAAAAAAAAAEAIAAAAA4BAABkcnMvc2hhcGV4bWwueG1sUEsFBgAAAAAGAAYA&#10;WwEAALgDAAAAAA==&#10;">
                    <v:fill on="f" focussize="0,0"/>
                    <v:stroke on="f"/>
                    <v:imagedata o:title=""/>
                    <o:lock v:ext="edit" aspectratio="f"/>
                    <v:textbox inset="2.54mm,0.3mm,2.54mm,1.27mm">
                      <w:txbxContent>
                        <w:p>
                          <w:pPr>
                            <w:jc w:val="center"/>
                            <w:rPr>
                              <w:szCs w:val="21"/>
                            </w:rPr>
                          </w:pPr>
                          <w:r>
                            <w:rPr>
                              <w:rFonts w:hint="eastAsia"/>
                              <w:szCs w:val="21"/>
                            </w:rPr>
                            <w:t>管理手册</w:t>
                          </w:r>
                        </w:p>
                      </w:txbxContent>
                    </v:textbox>
                  </v:rect>
                  <v:rect id="Rectangle 416" o:spid="_x0000_s1026" o:spt="1" style="position:absolute;left:1560;top:1328;height:468;width:1440;" filled="f" stroked="f" coordsize="21600,21600" o:gfxdata="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uI7ZG/&#10;AAAA2wAAAA8AAAAAAAAAAQAgAAAAIgAAAGRycy9kb3ducmV2LnhtbFBLAQIUABQAAAAIAIdO4kAz&#10;LwWeOwAAADkAAAAQAAAAAAAAAAEAIAAAAA4BAABkcnMvc2hhcGV4bWwueG1sUEsFBgAAAAAGAAYA&#10;WwEAALgDAAAAAA==&#10;">
                    <v:fill on="f" focussize="0,0"/>
                    <v:stroke on="f"/>
                    <v:imagedata o:title=""/>
                    <o:lock v:ext="edit" aspectratio="f"/>
                    <v:textbox inset="2.54mm,0.3mm,2.54mm,1.27mm">
                      <w:txbxContent>
                        <w:p>
                          <w:pPr>
                            <w:jc w:val="center"/>
                            <w:rPr>
                              <w:szCs w:val="21"/>
                            </w:rPr>
                          </w:pPr>
                          <w:r>
                            <w:rPr>
                              <w:rFonts w:hint="eastAsia"/>
                              <w:szCs w:val="21"/>
                            </w:rPr>
                            <w:t>程序文件</w:t>
                          </w:r>
                        </w:p>
                      </w:txbxContent>
                    </v:textbox>
                  </v:rect>
                </v:group>
                <v:rect id="Rectangle 417" o:spid="_x0000_s1026" o:spt="1" style="position:absolute;left:1440;top:468;height:468;width:1620;" filled="f" stroked="f" coordsize="21600,21600" o:gfxdata="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72U0K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spacing w:line="300" w:lineRule="atLeast"/>
                          <w:jc w:val="center"/>
                          <w:rPr>
                            <w:szCs w:val="21"/>
                          </w:rPr>
                        </w:pPr>
                        <w:r>
                          <w:rPr>
                            <w:rFonts w:hint="eastAsia"/>
                            <w:szCs w:val="21"/>
                          </w:rPr>
                          <w:t>第一层次文件</w:t>
                        </w:r>
                      </w:p>
                    </w:txbxContent>
                  </v:textbox>
                </v:rect>
                <v:rect id="Rectangle 418" o:spid="_x0000_s1026" o:spt="1" style="position:absolute;left:1020;top:1182;height:468;width:1620;" filled="f" stroked="f" coordsize="21600,21600" o:gfxdata="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uvbZ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300" w:lineRule="atLeast"/>
                          <w:jc w:val="center"/>
                          <w:rPr>
                            <w:szCs w:val="21"/>
                          </w:rPr>
                        </w:pPr>
                        <w:r>
                          <w:rPr>
                            <w:rFonts w:hint="eastAsia"/>
                            <w:szCs w:val="21"/>
                          </w:rPr>
                          <w:t>第二层次文件</w:t>
                        </w:r>
                      </w:p>
                    </w:txbxContent>
                  </v:textbox>
                </v:rect>
                <v:rect id="Rectangle 419" o:spid="_x0000_s1026" o:spt="1" style="position:absolute;left:480;top:2094;height:468;width:1620;" filled="f" stroked="f" coordsize="21600,21600" o:gfxdata="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CViq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spacing w:line="300" w:lineRule="atLeast"/>
                          <w:jc w:val="center"/>
                          <w:rPr>
                            <w:szCs w:val="21"/>
                          </w:rPr>
                        </w:pPr>
                        <w:r>
                          <w:rPr>
                            <w:rFonts w:hint="eastAsia"/>
                            <w:szCs w:val="21"/>
                          </w:rPr>
                          <w:t>第三层次文件</w:t>
                        </w:r>
                      </w:p>
                    </w:txbxContent>
                  </v:textbox>
                </v:rect>
                <v:rect id="Rectangle 420" o:spid="_x0000_s1026" o:spt="1" style="position:absolute;left:0;top:2964;height:468;width:1620;" filled="f" stroked="f" coordsize="21600,21600" o:gfxdata="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accw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300" w:lineRule="atLeast"/>
                          <w:jc w:val="center"/>
                          <w:rPr>
                            <w:szCs w:val="21"/>
                          </w:rPr>
                        </w:pPr>
                        <w:r>
                          <w:rPr>
                            <w:rFonts w:hint="eastAsia"/>
                            <w:szCs w:val="21"/>
                          </w:rPr>
                          <w:t>第四层次文件</w:t>
                        </w:r>
                      </w:p>
                    </w:txbxContent>
                  </v:textbox>
                </v:rect>
              </v:group>
            </w:pict>
          </mc:Fallback>
        </mc:AlternateContent>
      </w:r>
    </w:p>
    <w:p>
      <w:pPr>
        <w:spacing w:before="50" w:line="400" w:lineRule="exact"/>
        <w:ind w:left="210" w:leftChars="100" w:right="210" w:rightChars="100"/>
        <w:rPr>
          <w:rFonts w:ascii="宋体"/>
          <w:sz w:val="24"/>
          <w:lang w:eastAsia="zh-CN"/>
        </w:rPr>
      </w:pPr>
    </w:p>
    <w:p>
      <w:pPr>
        <w:spacing w:before="50" w:line="400" w:lineRule="exact"/>
        <w:ind w:left="210" w:leftChars="100" w:right="210" w:rightChars="100"/>
        <w:rPr>
          <w:rFonts w:ascii="宋体"/>
          <w:sz w:val="24"/>
          <w:lang w:eastAsia="zh-CN"/>
        </w:rPr>
      </w:pPr>
    </w:p>
    <w:p>
      <w:pPr>
        <w:spacing w:before="50" w:line="400" w:lineRule="exact"/>
        <w:ind w:left="210" w:leftChars="100" w:right="210" w:rightChars="100"/>
        <w:rPr>
          <w:rFonts w:ascii="宋体"/>
          <w:sz w:val="24"/>
          <w:lang w:eastAsia="zh-CN"/>
        </w:rPr>
      </w:pPr>
    </w:p>
    <w:p>
      <w:pPr>
        <w:spacing w:before="50" w:line="400" w:lineRule="exact"/>
        <w:ind w:left="210" w:leftChars="100" w:right="210" w:rightChars="100"/>
        <w:rPr>
          <w:rFonts w:ascii="宋体"/>
          <w:sz w:val="24"/>
          <w:lang w:eastAsia="zh-CN"/>
        </w:rPr>
      </w:pPr>
    </w:p>
    <w:p>
      <w:pPr>
        <w:spacing w:before="50" w:line="400" w:lineRule="exact"/>
        <w:ind w:left="210" w:leftChars="100" w:right="210" w:rightChars="100"/>
        <w:rPr>
          <w:rFonts w:ascii="宋体"/>
          <w:sz w:val="24"/>
          <w:lang w:eastAsia="zh-CN"/>
        </w:rPr>
      </w:pPr>
    </w:p>
    <w:p>
      <w:pPr>
        <w:spacing w:before="50" w:line="400" w:lineRule="exact"/>
        <w:ind w:left="210" w:leftChars="100" w:right="210" w:rightChars="100"/>
        <w:rPr>
          <w:rFonts w:ascii="宋体"/>
          <w:sz w:val="24"/>
          <w:lang w:eastAsia="zh-CN"/>
        </w:rPr>
      </w:pPr>
    </w:p>
    <w:p>
      <w:pPr>
        <w:spacing w:before="50" w:line="400" w:lineRule="exact"/>
        <w:ind w:left="210" w:leftChars="100" w:right="210" w:rightChars="100"/>
        <w:rPr>
          <w:rFonts w:ascii="宋体"/>
          <w:sz w:val="24"/>
          <w:lang w:eastAsia="zh-CN"/>
        </w:rPr>
      </w:pPr>
    </w:p>
    <w:p>
      <w:pPr>
        <w:spacing w:before="50" w:line="400" w:lineRule="exact"/>
        <w:ind w:left="210" w:leftChars="100" w:right="210" w:rightChars="100"/>
        <w:rPr>
          <w:rFonts w:ascii="宋体"/>
          <w:sz w:val="24"/>
          <w:lang w:eastAsia="zh-CN"/>
        </w:rPr>
      </w:pPr>
    </w:p>
    <w:p>
      <w:pPr>
        <w:spacing w:line="360" w:lineRule="auto"/>
        <w:ind w:firstLine="482"/>
        <w:rPr>
          <w:rFonts w:hint="eastAsia" w:cs="宋体" w:asciiTheme="minorEastAsia" w:hAnsiTheme="minorEastAsia"/>
          <w:sz w:val="24"/>
          <w:szCs w:val="24"/>
          <w:lang w:eastAsia="zh-CN"/>
        </w:rPr>
      </w:pPr>
    </w:p>
    <w:p>
      <w:pPr>
        <w:spacing w:line="360" w:lineRule="auto"/>
        <w:ind w:firstLine="482"/>
        <w:rPr>
          <w:rFonts w:hint="eastAsia" w:cs="宋体" w:asciiTheme="minorEastAsia" w:hAnsiTheme="minorEastAsia"/>
          <w:sz w:val="24"/>
          <w:szCs w:val="24"/>
          <w:lang w:eastAsia="zh-CN"/>
        </w:rPr>
      </w:pPr>
    </w:p>
    <w:p>
      <w:pPr>
        <w:pStyle w:val="3"/>
        <w:spacing w:line="240" w:lineRule="auto"/>
        <w:rPr>
          <w:rFonts w:cs="Cambria"/>
          <w:kern w:val="0"/>
          <w:sz w:val="28"/>
          <w:szCs w:val="28"/>
        </w:rPr>
      </w:pPr>
      <w:bookmarkStart w:id="16" w:name="_Toc523579458"/>
      <w:r>
        <w:rPr>
          <w:rFonts w:hint="eastAsia" w:cs="Cambria"/>
          <w:kern w:val="0"/>
          <w:sz w:val="28"/>
          <w:szCs w:val="28"/>
        </w:rPr>
        <w:t>（二）计量管理</w:t>
      </w:r>
      <w:r>
        <w:rPr>
          <w:rFonts w:cs="Cambria"/>
          <w:kern w:val="0"/>
          <w:sz w:val="28"/>
          <w:szCs w:val="28"/>
        </w:rPr>
        <w:t> </w:t>
      </w:r>
      <w:bookmarkEnd w:id="16"/>
    </w:p>
    <w:p>
      <w:pPr>
        <w:spacing w:line="440" w:lineRule="exact"/>
        <w:ind w:firstLine="480" w:firstLineChars="200"/>
        <w:rPr>
          <w:rFonts w:ascii="宋体" w:hAnsi="宋体"/>
          <w:sz w:val="24"/>
          <w:szCs w:val="24"/>
          <w:lang w:val="zh-CN"/>
        </w:rPr>
      </w:pPr>
      <w:r>
        <w:rPr>
          <w:rFonts w:hint="eastAsia" w:ascii="宋体" w:hAnsi="宋体"/>
          <w:sz w:val="24"/>
          <w:szCs w:val="24"/>
          <w:lang w:val="zh-CN"/>
        </w:rPr>
        <w:t>公司严格执行《中华人民共和国计量法》等文件法规，从原材料采购、过程管理、生产设备、检验设备、工序检验、成品检验等环节建立了一整套管理文件和控制方法。设有专兼职计量人员负责公司的在用计量设备管理、配备和定期校检工作，注重对计量管理人员的专业培训，为公司的计量管理的规范化提供了有力的保障。</w:t>
      </w:r>
      <w:r>
        <w:rPr>
          <w:rFonts w:ascii="宋体" w:hAnsi="宋体"/>
          <w:sz w:val="24"/>
          <w:szCs w:val="24"/>
          <w:lang w:val="zh-CN"/>
        </w:rPr>
        <w:t> </w:t>
      </w:r>
    </w:p>
    <w:p>
      <w:pPr>
        <w:spacing w:line="440" w:lineRule="exact"/>
        <w:ind w:firstLine="480" w:firstLineChars="200"/>
        <w:rPr>
          <w:rFonts w:ascii="宋体" w:hAnsi="宋体"/>
          <w:sz w:val="24"/>
          <w:szCs w:val="24"/>
          <w:lang w:val="zh-CN"/>
        </w:rPr>
      </w:pPr>
      <w:r>
        <w:rPr>
          <w:rFonts w:hint="eastAsia" w:ascii="宋体" w:hAnsi="宋体"/>
          <w:sz w:val="24"/>
          <w:szCs w:val="24"/>
          <w:lang w:val="zh-CN"/>
        </w:rPr>
        <w:t>为确保产品质量，在产品生产工艺中严格过程控制，对生产工艺过程中的原辅材料等加强计量管理，确保计量设备的正常运行和计量的准确性。</w:t>
      </w:r>
      <w:r>
        <w:rPr>
          <w:rFonts w:ascii="宋体" w:hAnsi="宋体"/>
          <w:sz w:val="24"/>
          <w:szCs w:val="24"/>
          <w:lang w:val="zh-CN"/>
        </w:rPr>
        <w:t> </w:t>
      </w:r>
    </w:p>
    <w:p>
      <w:pPr>
        <w:spacing w:line="440" w:lineRule="exact"/>
        <w:ind w:firstLine="480" w:firstLineChars="200"/>
        <w:rPr>
          <w:rFonts w:ascii="宋体" w:hAnsi="宋体"/>
          <w:sz w:val="24"/>
          <w:szCs w:val="24"/>
          <w:lang w:val="zh-CN"/>
        </w:rPr>
      </w:pPr>
      <w:r>
        <w:rPr>
          <w:rFonts w:hint="eastAsia" w:ascii="宋体" w:hAnsi="宋体"/>
          <w:sz w:val="24"/>
          <w:szCs w:val="24"/>
          <w:lang w:val="zh-CN"/>
        </w:rPr>
        <w:t>公司对计量器具从采购、入库出库严格按照审批计划和管理程序执行，仓库有专人保管计量器具，建立台帐和登记手续，计量器具的领用出库必须通过检定，有检定合格证方可投入使用；对在用的计量器具严格按周期检定，强化现场检查和监管，掌握其使用情况，发现问题及时处理；对存在问题部门提出整改意见，采取积极有效措施进行整改，为生产优质产品奠定了坚实的的计量基础。</w:t>
      </w:r>
    </w:p>
    <w:p>
      <w:pPr>
        <w:pStyle w:val="3"/>
        <w:spacing w:line="240" w:lineRule="auto"/>
        <w:rPr>
          <w:rFonts w:cs="Cambria"/>
          <w:kern w:val="0"/>
          <w:sz w:val="28"/>
          <w:szCs w:val="28"/>
        </w:rPr>
      </w:pPr>
      <w:bookmarkStart w:id="17" w:name="_Toc523579459"/>
      <w:r>
        <w:rPr>
          <w:rFonts w:hint="eastAsia" w:cs="Cambria"/>
          <w:kern w:val="0"/>
          <w:sz w:val="28"/>
          <w:szCs w:val="28"/>
        </w:rPr>
        <w:t>（三）认证管理</w:t>
      </w:r>
      <w:r>
        <w:rPr>
          <w:rFonts w:cs="Cambria"/>
          <w:kern w:val="0"/>
          <w:sz w:val="28"/>
          <w:szCs w:val="28"/>
        </w:rPr>
        <w:t> </w:t>
      </w:r>
      <w:bookmarkEnd w:id="17"/>
    </w:p>
    <w:p>
      <w:pPr>
        <w:spacing w:line="360" w:lineRule="auto"/>
        <w:ind w:firstLine="480" w:firstLineChars="200"/>
        <w:rPr>
          <w:rFonts w:hint="default" w:ascii="Times New Roman" w:hAnsi="Times New Roman"/>
          <w:kern w:val="2"/>
          <w:sz w:val="24"/>
          <w:szCs w:val="26"/>
          <w:lang w:val="en-US" w:eastAsia="zh-CN"/>
        </w:rPr>
      </w:pPr>
      <w:r>
        <w:rPr>
          <w:rFonts w:hint="eastAsia"/>
          <w:sz w:val="24"/>
          <w:szCs w:val="26"/>
          <w:lang w:eastAsia="zh-CN"/>
        </w:rPr>
        <w:t>公司顺</w:t>
      </w:r>
      <w:r>
        <w:rPr>
          <w:rFonts w:hint="eastAsia"/>
          <w:spacing w:val="2"/>
          <w:sz w:val="24"/>
          <w:szCs w:val="26"/>
          <w:lang w:eastAsia="zh-CN"/>
        </w:rPr>
        <w:t>利</w:t>
      </w:r>
      <w:r>
        <w:rPr>
          <w:rFonts w:hint="eastAsia"/>
          <w:sz w:val="24"/>
          <w:szCs w:val="26"/>
          <w:lang w:eastAsia="zh-CN"/>
        </w:rPr>
        <w:t>通过</w:t>
      </w:r>
      <w:r>
        <w:rPr>
          <w:rFonts w:hint="eastAsia"/>
          <w:spacing w:val="2"/>
          <w:sz w:val="24"/>
          <w:szCs w:val="26"/>
          <w:lang w:eastAsia="zh-CN"/>
        </w:rPr>
        <w:t>了</w:t>
      </w:r>
      <w:r>
        <w:rPr>
          <w:rFonts w:hint="eastAsia"/>
          <w:sz w:val="24"/>
          <w:szCs w:val="26"/>
          <w:lang w:eastAsia="zh-CN"/>
        </w:rPr>
        <w:t>并</w:t>
      </w:r>
      <w:r>
        <w:rPr>
          <w:rFonts w:hint="eastAsia"/>
          <w:spacing w:val="2"/>
          <w:sz w:val="24"/>
          <w:szCs w:val="26"/>
          <w:lang w:eastAsia="zh-CN"/>
        </w:rPr>
        <w:t>获</w:t>
      </w:r>
      <w:r>
        <w:rPr>
          <w:rFonts w:hint="eastAsia"/>
          <w:sz w:val="24"/>
          <w:szCs w:val="26"/>
          <w:lang w:eastAsia="zh-CN"/>
        </w:rPr>
        <w:t>得</w:t>
      </w:r>
      <w:r>
        <w:rPr>
          <w:rFonts w:ascii="Times New Roman" w:hAnsi="Times New Roman"/>
          <w:kern w:val="2"/>
          <w:sz w:val="24"/>
          <w:szCs w:val="26"/>
          <w:lang w:eastAsia="zh-CN"/>
        </w:rPr>
        <w:t>ISO9001</w:t>
      </w:r>
      <w:r>
        <w:rPr>
          <w:rFonts w:hint="eastAsia" w:ascii="Times New Roman" w:hAnsi="Times New Roman"/>
          <w:kern w:val="2"/>
          <w:sz w:val="24"/>
          <w:szCs w:val="26"/>
          <w:lang w:eastAsia="zh-CN"/>
        </w:rPr>
        <w:t>质量管理体系认证、</w:t>
      </w:r>
      <w:r>
        <w:rPr>
          <w:rFonts w:ascii="Times New Roman" w:hAnsi="Times New Roman"/>
          <w:kern w:val="2"/>
          <w:sz w:val="24"/>
          <w:szCs w:val="26"/>
          <w:lang w:eastAsia="zh-CN"/>
        </w:rPr>
        <w:t>ISO14001</w:t>
      </w:r>
      <w:r>
        <w:rPr>
          <w:rFonts w:hint="eastAsia" w:ascii="Times New Roman" w:hAnsi="Times New Roman"/>
          <w:kern w:val="2"/>
          <w:sz w:val="24"/>
          <w:szCs w:val="26"/>
          <w:lang w:eastAsia="zh-CN"/>
        </w:rPr>
        <w:t>环境管理体系认证、</w:t>
      </w:r>
      <w:r>
        <w:rPr>
          <w:rFonts w:ascii="Times New Roman" w:hAnsi="Times New Roman"/>
          <w:kern w:val="2"/>
          <w:sz w:val="24"/>
          <w:szCs w:val="26"/>
          <w:lang w:eastAsia="zh-CN"/>
        </w:rPr>
        <w:t>ISO</w:t>
      </w:r>
      <w:r>
        <w:rPr>
          <w:rFonts w:hint="eastAsia" w:ascii="Times New Roman" w:hAnsi="Times New Roman"/>
          <w:kern w:val="2"/>
          <w:sz w:val="24"/>
          <w:szCs w:val="26"/>
          <w:lang w:val="en-US" w:eastAsia="zh-CN"/>
        </w:rPr>
        <w:t>45</w:t>
      </w:r>
      <w:r>
        <w:rPr>
          <w:rFonts w:ascii="Times New Roman" w:hAnsi="Times New Roman"/>
          <w:kern w:val="2"/>
          <w:sz w:val="24"/>
          <w:szCs w:val="26"/>
          <w:lang w:eastAsia="zh-CN"/>
        </w:rPr>
        <w:t>001</w:t>
      </w:r>
      <w:r>
        <w:rPr>
          <w:rFonts w:hint="eastAsia" w:ascii="Times New Roman" w:hAnsi="Times New Roman"/>
          <w:kern w:val="2"/>
          <w:sz w:val="24"/>
          <w:szCs w:val="26"/>
          <w:lang w:val="en-US" w:eastAsia="zh-CN"/>
        </w:rPr>
        <w:t>职业健康安全管理体系认证。</w:t>
      </w:r>
      <w:r>
        <w:rPr>
          <w:rFonts w:hint="eastAsia" w:ascii="宋体" w:hAnsi="宋体"/>
          <w:sz w:val="24"/>
          <w:szCs w:val="24"/>
          <w:lang w:val="zh-CN"/>
        </w:rPr>
        <w:t>并准备开展“浙江制造”品牌认证，公司将严格按国际质量管理体系执行，使企业产品的质量得到有力的保障，从而使企业“</w:t>
      </w:r>
      <w:r>
        <w:rPr>
          <w:rFonts w:hint="eastAsia" w:ascii="宋体" w:hAnsi="宋体" w:cs="Times New Roman"/>
          <w:sz w:val="24"/>
          <w:szCs w:val="24"/>
          <w:lang w:val="en-US" w:eastAsia="zh-CN"/>
        </w:rPr>
        <w:t>安全守法，科学管理；优质服务，和谐发展</w:t>
      </w:r>
      <w:r>
        <w:rPr>
          <w:rFonts w:hint="eastAsia" w:ascii="宋体" w:hAnsi="宋体" w:cs="Times New Roman"/>
          <w:sz w:val="24"/>
          <w:szCs w:val="24"/>
          <w:lang w:val="zh-CN"/>
        </w:rPr>
        <w:t>”的</w:t>
      </w:r>
      <w:r>
        <w:rPr>
          <w:rFonts w:hint="eastAsia" w:ascii="宋体" w:hAnsi="宋体"/>
          <w:sz w:val="24"/>
          <w:szCs w:val="24"/>
          <w:lang w:val="zh-CN"/>
        </w:rPr>
        <w:t>质量方针得以顺利推行。自建厂以来，公司从未出现过重大质量投诉，在历年接受各级质量研发中心门的抽检中，合格率均达</w:t>
      </w:r>
      <w:r>
        <w:rPr>
          <w:rFonts w:ascii="宋体" w:hAnsi="宋体"/>
          <w:sz w:val="24"/>
          <w:szCs w:val="24"/>
          <w:lang w:val="zh-CN"/>
        </w:rPr>
        <w:t>100%</w:t>
      </w:r>
      <w:r>
        <w:rPr>
          <w:rFonts w:hint="eastAsia" w:ascii="宋体" w:hAnsi="宋体"/>
          <w:sz w:val="24"/>
          <w:szCs w:val="24"/>
          <w:lang w:val="zh-CN"/>
        </w:rPr>
        <w:t>。</w:t>
      </w:r>
    </w:p>
    <w:tbl>
      <w:tblPr>
        <w:tblStyle w:val="1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55"/>
        <w:gridCol w:w="3119"/>
        <w:gridCol w:w="301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18" w:hRule="atLeast"/>
        </w:trPr>
        <w:tc>
          <w:tcPr>
            <w:tcW w:w="3241" w:type="dxa"/>
          </w:tcPr>
          <w:p>
            <w:pPr>
              <w:spacing w:line="360" w:lineRule="auto"/>
              <w:jc w:val="center"/>
              <w:rPr>
                <w:rFonts w:ascii="Times New Roman" w:hAnsi="Times New Roman"/>
                <w:kern w:val="2"/>
                <w:sz w:val="24"/>
                <w:szCs w:val="26"/>
                <w:lang w:eastAsia="zh-CN"/>
              </w:rPr>
            </w:pPr>
            <w:r>
              <w:rPr>
                <w:rFonts w:ascii="Times New Roman" w:hAnsi="Times New Roman"/>
                <w:kern w:val="2"/>
                <w:sz w:val="24"/>
                <w:szCs w:val="26"/>
                <w:lang w:eastAsia="zh-CN"/>
              </w:rPr>
              <w:drawing>
                <wp:inline distT="0" distB="0" distL="114300" distR="114300">
                  <wp:extent cx="1826260" cy="3005455"/>
                  <wp:effectExtent l="0" t="0" r="2540" b="4445"/>
                  <wp:docPr id="3" name="图片 3" descr="1622781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22781104(1)"/>
                          <pic:cNvPicPr>
                            <a:picLocks noChangeAspect="1"/>
                          </pic:cNvPicPr>
                        </pic:nvPicPr>
                        <pic:blipFill>
                          <a:blip r:embed="rId6"/>
                          <a:stretch>
                            <a:fillRect/>
                          </a:stretch>
                        </pic:blipFill>
                        <pic:spPr>
                          <a:xfrm>
                            <a:off x="0" y="0"/>
                            <a:ext cx="1826260" cy="3005455"/>
                          </a:xfrm>
                          <a:prstGeom prst="rect">
                            <a:avLst/>
                          </a:prstGeom>
                        </pic:spPr>
                      </pic:pic>
                    </a:graphicData>
                  </a:graphic>
                </wp:inline>
              </w:drawing>
            </w:r>
          </w:p>
        </w:tc>
        <w:tc>
          <w:tcPr>
            <w:tcW w:w="3241" w:type="dxa"/>
          </w:tcPr>
          <w:p>
            <w:pPr>
              <w:spacing w:line="360" w:lineRule="auto"/>
              <w:jc w:val="center"/>
              <w:rPr>
                <w:rFonts w:ascii="Times New Roman" w:hAnsi="Times New Roman"/>
                <w:kern w:val="2"/>
                <w:sz w:val="24"/>
                <w:szCs w:val="26"/>
                <w:lang w:eastAsia="zh-CN"/>
              </w:rPr>
            </w:pPr>
            <w:r>
              <w:rPr>
                <w:rFonts w:ascii="Times New Roman" w:hAnsi="Times New Roman"/>
                <w:kern w:val="2"/>
                <w:sz w:val="24"/>
                <w:szCs w:val="26"/>
                <w:lang w:eastAsia="zh-CN"/>
              </w:rPr>
              <w:drawing>
                <wp:inline distT="0" distB="0" distL="114300" distR="114300">
                  <wp:extent cx="1784985" cy="2970530"/>
                  <wp:effectExtent l="0" t="0" r="5715" b="1270"/>
                  <wp:docPr id="6" name="图片 6" descr="162278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22781131"/>
                          <pic:cNvPicPr>
                            <a:picLocks noChangeAspect="1"/>
                          </pic:cNvPicPr>
                        </pic:nvPicPr>
                        <pic:blipFill>
                          <a:blip r:embed="rId7"/>
                          <a:stretch>
                            <a:fillRect/>
                          </a:stretch>
                        </pic:blipFill>
                        <pic:spPr>
                          <a:xfrm>
                            <a:off x="0" y="0"/>
                            <a:ext cx="1784985" cy="2970530"/>
                          </a:xfrm>
                          <a:prstGeom prst="rect">
                            <a:avLst/>
                          </a:prstGeom>
                        </pic:spPr>
                      </pic:pic>
                    </a:graphicData>
                  </a:graphic>
                </wp:inline>
              </w:drawing>
            </w:r>
          </w:p>
        </w:tc>
        <w:tc>
          <w:tcPr>
            <w:tcW w:w="3241" w:type="dxa"/>
          </w:tcPr>
          <w:p>
            <w:pPr>
              <w:spacing w:line="360" w:lineRule="auto"/>
              <w:jc w:val="center"/>
              <w:rPr>
                <w:rFonts w:ascii="Times New Roman" w:hAnsi="Times New Roman"/>
                <w:kern w:val="2"/>
                <w:sz w:val="24"/>
                <w:szCs w:val="26"/>
                <w:lang w:eastAsia="zh-CN"/>
              </w:rPr>
            </w:pPr>
            <w:r>
              <w:rPr>
                <w:rFonts w:ascii="Times New Roman" w:hAnsi="Times New Roman"/>
                <w:kern w:val="2"/>
                <w:sz w:val="24"/>
                <w:szCs w:val="26"/>
                <w:lang w:eastAsia="zh-CN"/>
              </w:rPr>
              <w:drawing>
                <wp:inline distT="0" distB="0" distL="114300" distR="114300">
                  <wp:extent cx="1671955" cy="2830195"/>
                  <wp:effectExtent l="0" t="0" r="4445" b="1905"/>
                  <wp:docPr id="8" name="图片 8" descr="1622781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22781154(1)"/>
                          <pic:cNvPicPr>
                            <a:picLocks noChangeAspect="1"/>
                          </pic:cNvPicPr>
                        </pic:nvPicPr>
                        <pic:blipFill>
                          <a:blip r:embed="rId8"/>
                          <a:stretch>
                            <a:fillRect/>
                          </a:stretch>
                        </pic:blipFill>
                        <pic:spPr>
                          <a:xfrm>
                            <a:off x="0" y="0"/>
                            <a:ext cx="1671955" cy="2830195"/>
                          </a:xfrm>
                          <a:prstGeom prst="rect">
                            <a:avLst/>
                          </a:prstGeom>
                        </pic:spPr>
                      </pic:pic>
                    </a:graphicData>
                  </a:graphic>
                </wp:inline>
              </w:drawing>
            </w:r>
          </w:p>
        </w:tc>
      </w:tr>
    </w:tbl>
    <w:p>
      <w:pPr>
        <w:spacing w:line="360" w:lineRule="auto"/>
        <w:ind w:firstLine="738" w:firstLineChars="350"/>
        <w:rPr>
          <w:b/>
          <w:color w:val="FF0000"/>
          <w:sz w:val="20"/>
          <w:szCs w:val="20"/>
          <w:lang w:eastAsia="zh-CN"/>
        </w:rPr>
      </w:pPr>
      <w:r>
        <w:rPr>
          <w:rFonts w:hint="eastAsia" w:ascii="Times New Roman" w:hAnsi="Times New Roman"/>
          <w:b/>
          <w:kern w:val="2"/>
          <w:sz w:val="21"/>
          <w:szCs w:val="21"/>
          <w:lang w:eastAsia="zh-CN"/>
        </w:rPr>
        <w:t>质量管理体系认证</w:t>
      </w:r>
      <w:r>
        <w:rPr>
          <w:rFonts w:ascii="Times New Roman" w:hAnsi="Times New Roman"/>
          <w:b/>
          <w:kern w:val="2"/>
          <w:lang w:eastAsia="zh-CN"/>
        </w:rPr>
        <w:t xml:space="preserve">             </w:t>
      </w:r>
      <w:r>
        <w:rPr>
          <w:rFonts w:hint="eastAsia" w:ascii="Times New Roman" w:hAnsi="Times New Roman"/>
          <w:b/>
          <w:kern w:val="2"/>
          <w:sz w:val="21"/>
          <w:szCs w:val="21"/>
          <w:lang w:eastAsia="zh-CN"/>
        </w:rPr>
        <w:t>环境管理体系认证</w:t>
      </w:r>
      <w:r>
        <w:rPr>
          <w:rFonts w:ascii="Times New Roman" w:hAnsi="Times New Roman"/>
          <w:b/>
          <w:kern w:val="2"/>
          <w:sz w:val="21"/>
          <w:szCs w:val="21"/>
          <w:lang w:eastAsia="zh-CN"/>
        </w:rPr>
        <w:t xml:space="preserve">  </w:t>
      </w:r>
      <w:r>
        <w:rPr>
          <w:rFonts w:hint="eastAsia" w:ascii="Times New Roman" w:hAnsi="Times New Roman"/>
          <w:b/>
          <w:kern w:val="2"/>
          <w:sz w:val="21"/>
          <w:szCs w:val="21"/>
          <w:lang w:eastAsia="zh-CN"/>
        </w:rPr>
        <w:t xml:space="preserve">          </w:t>
      </w:r>
      <w:r>
        <w:rPr>
          <w:rFonts w:hint="eastAsia" w:ascii="Times New Roman" w:hAnsi="Times New Roman"/>
          <w:b/>
          <w:kern w:val="2"/>
          <w:sz w:val="21"/>
          <w:szCs w:val="21"/>
          <w:lang w:val="en-US" w:eastAsia="zh-CN"/>
        </w:rPr>
        <w:t>职业健康安全管理体系</w:t>
      </w:r>
      <w:r>
        <w:rPr>
          <w:rFonts w:hint="eastAsia" w:ascii="Times New Roman" w:hAnsi="Times New Roman"/>
          <w:b/>
          <w:kern w:val="2"/>
          <w:sz w:val="21"/>
          <w:szCs w:val="21"/>
          <w:lang w:eastAsia="zh-CN"/>
        </w:rPr>
        <w:t xml:space="preserve">    </w:t>
      </w:r>
    </w:p>
    <w:p>
      <w:pPr>
        <w:pStyle w:val="3"/>
        <w:spacing w:line="240" w:lineRule="auto"/>
        <w:rPr>
          <w:rFonts w:cs="Cambria"/>
          <w:kern w:val="0"/>
          <w:sz w:val="28"/>
          <w:szCs w:val="28"/>
        </w:rPr>
      </w:pPr>
      <w:r>
        <w:rPr>
          <w:rFonts w:ascii="宋体" w:hAnsi="宋体"/>
          <w:sz w:val="24"/>
          <w:szCs w:val="24"/>
          <w:lang w:val="zh-CN"/>
        </w:rPr>
        <w:t> </w:t>
      </w:r>
      <w:bookmarkStart w:id="18" w:name="_Toc523579460"/>
      <w:r>
        <w:rPr>
          <w:rFonts w:hint="eastAsia" w:cs="Cambria"/>
          <w:kern w:val="0"/>
          <w:sz w:val="28"/>
          <w:szCs w:val="28"/>
        </w:rPr>
        <w:t>（四）检验检测管理</w:t>
      </w:r>
      <w:r>
        <w:rPr>
          <w:rFonts w:cs="Cambria"/>
          <w:kern w:val="0"/>
          <w:sz w:val="28"/>
          <w:szCs w:val="28"/>
        </w:rPr>
        <w:t> </w:t>
      </w:r>
      <w:bookmarkEnd w:id="18"/>
    </w:p>
    <w:p>
      <w:pPr>
        <w:spacing w:line="440" w:lineRule="exact"/>
        <w:ind w:firstLine="480" w:firstLineChars="200"/>
        <w:rPr>
          <w:rFonts w:ascii="宋体" w:hAnsi="宋体"/>
          <w:sz w:val="24"/>
          <w:szCs w:val="24"/>
        </w:rPr>
      </w:pPr>
      <w:r>
        <w:rPr>
          <w:rFonts w:hint="eastAsia" w:ascii="宋体" w:hAnsi="宋体"/>
          <w:sz w:val="24"/>
          <w:szCs w:val="24"/>
        </w:rPr>
        <w:t>技术中心拥有</w:t>
      </w:r>
      <w:r>
        <w:rPr>
          <w:rFonts w:hint="eastAsia" w:ascii="宋体" w:hAnsi="宋体"/>
          <w:sz w:val="24"/>
          <w:szCs w:val="24"/>
          <w:lang w:val="en-US" w:eastAsia="zh-CN"/>
        </w:rPr>
        <w:t>各类检测项目的</w:t>
      </w:r>
      <w:r>
        <w:rPr>
          <w:rFonts w:hint="eastAsia" w:ascii="宋体" w:hAnsi="宋体"/>
          <w:sz w:val="24"/>
          <w:szCs w:val="24"/>
        </w:rPr>
        <w:t>试验、分析仪器设备、检测设备，设备固定资产原值</w:t>
      </w:r>
      <w:r>
        <w:rPr>
          <w:rFonts w:hint="eastAsia" w:ascii="宋体" w:hAnsi="宋体"/>
          <w:sz w:val="24"/>
          <w:szCs w:val="24"/>
          <w:lang w:val="en-US" w:eastAsia="zh-CN"/>
        </w:rPr>
        <w:t>500</w:t>
      </w:r>
      <w:r>
        <w:rPr>
          <w:rFonts w:hint="eastAsia" w:ascii="宋体" w:hAnsi="宋体"/>
          <w:sz w:val="24"/>
          <w:szCs w:val="24"/>
        </w:rPr>
        <w:t>多万元，中心研发分析与测试用房屋</w:t>
      </w:r>
      <w:r>
        <w:rPr>
          <w:rFonts w:hint="eastAsia" w:ascii="宋体" w:hAnsi="宋体"/>
          <w:sz w:val="24"/>
          <w:szCs w:val="24"/>
          <w:lang w:val="en-US" w:eastAsia="zh-CN"/>
        </w:rPr>
        <w:t>5</w:t>
      </w:r>
      <w:r>
        <w:rPr>
          <w:rFonts w:hint="eastAsia" w:ascii="宋体" w:hAnsi="宋体"/>
          <w:sz w:val="24"/>
          <w:szCs w:val="24"/>
        </w:rPr>
        <w:t>00平米。配置先进的检测设备。同时公司部分新产品与创新合作单位联合开展，</w:t>
      </w:r>
      <w:r>
        <w:rPr>
          <w:rFonts w:hint="eastAsia" w:ascii="宋体" w:hAnsi="宋体"/>
          <w:sz w:val="24"/>
          <w:szCs w:val="24"/>
          <w:lang w:val="en-US" w:eastAsia="zh-CN"/>
        </w:rPr>
        <w:t>公司与多家客户单位和检测机构等单位合作，</w:t>
      </w:r>
      <w:r>
        <w:rPr>
          <w:rFonts w:hint="eastAsia" w:ascii="宋体" w:hAnsi="宋体"/>
          <w:sz w:val="24"/>
          <w:szCs w:val="24"/>
        </w:rPr>
        <w:t>保证研发的需要。</w:t>
      </w:r>
    </w:p>
    <w:p>
      <w:pPr>
        <w:spacing w:line="440" w:lineRule="exact"/>
        <w:ind w:firstLine="480" w:firstLineChars="200"/>
        <w:rPr>
          <w:rFonts w:ascii="宋体" w:hAnsi="宋体"/>
          <w:sz w:val="24"/>
          <w:szCs w:val="24"/>
          <w:lang w:val="zh-CN"/>
        </w:rPr>
      </w:pPr>
      <w:r>
        <w:rPr>
          <w:rFonts w:hint="eastAsia" w:ascii="宋体" w:hAnsi="宋体"/>
          <w:sz w:val="24"/>
          <w:szCs w:val="24"/>
          <w:lang w:val="zh-CN"/>
        </w:rPr>
        <w:t>公司通过对进货的检验与试验，以保证供应商提供的物资符合规定的要求。品质部负责编制进货检验与试验规程，负责物资进货的抽检；采购部负责不合格物资，材料仓负责点收物资的进货数量、名称和重量等。</w:t>
      </w:r>
    </w:p>
    <w:p>
      <w:pPr>
        <w:spacing w:line="440" w:lineRule="exact"/>
        <w:ind w:firstLine="480" w:firstLineChars="200"/>
        <w:rPr>
          <w:rFonts w:ascii="宋体" w:hAnsi="宋体"/>
          <w:sz w:val="24"/>
          <w:szCs w:val="24"/>
          <w:lang w:val="zh-CN"/>
        </w:rPr>
      </w:pPr>
      <w:r>
        <w:rPr>
          <w:rFonts w:hint="eastAsia" w:ascii="宋体" w:hAnsi="宋体"/>
          <w:sz w:val="24"/>
          <w:szCs w:val="24"/>
          <w:lang w:val="zh-CN"/>
        </w:rPr>
        <w:t>为保证所有产品在生产过程中都通过规定的检验后才能进入下一道工序，公司制定《不合格品控制程序》、《出货检验控制程序》、《最终检验控制程序》开展严格的过程检验和试验。品质部负责制订过程及最终检验和试验规程，设立最终检验的检验点，并负责组织过程检验工作；质检员负责检验点的检查、半成品、成品的检验；各生产车间操作工负责自检工作。</w:t>
      </w:r>
    </w:p>
    <w:p>
      <w:pPr>
        <w:bidi w:val="0"/>
        <w:jc w:val="center"/>
        <w:rPr>
          <w:rFonts w:hint="eastAsia" w:ascii="微软雅黑" w:hAnsi="微软雅黑" w:eastAsia="微软雅黑" w:cs="Times New Roman"/>
          <w:b/>
          <w:bCs/>
          <w:kern w:val="44"/>
          <w:sz w:val="32"/>
          <w:szCs w:val="32"/>
          <w:lang w:val="zh-CN" w:eastAsia="zh-CN" w:bidi="ar-SA"/>
        </w:rPr>
      </w:pPr>
      <w:bookmarkStart w:id="19" w:name="_Toc523579461"/>
    </w:p>
    <w:p>
      <w:pPr>
        <w:bidi w:val="0"/>
        <w:jc w:val="center"/>
        <w:rPr>
          <w:rFonts w:hint="eastAsia" w:ascii="微软雅黑" w:hAnsi="微软雅黑" w:eastAsia="微软雅黑" w:cs="Times New Roman"/>
          <w:b/>
          <w:bCs/>
          <w:kern w:val="44"/>
          <w:sz w:val="32"/>
          <w:szCs w:val="32"/>
          <w:lang w:val="zh-CN" w:eastAsia="zh-CN" w:bidi="ar-SA"/>
        </w:rPr>
      </w:pPr>
    </w:p>
    <w:p>
      <w:pPr>
        <w:bidi w:val="0"/>
        <w:jc w:val="center"/>
        <w:rPr>
          <w:rFonts w:hint="eastAsia" w:ascii="微软雅黑" w:hAnsi="微软雅黑" w:eastAsia="微软雅黑" w:cs="Times New Roman"/>
          <w:b/>
          <w:bCs/>
          <w:kern w:val="44"/>
          <w:sz w:val="32"/>
          <w:szCs w:val="32"/>
          <w:lang w:val="zh-CN" w:eastAsia="zh-CN" w:bidi="ar-SA"/>
        </w:rPr>
      </w:pPr>
    </w:p>
    <w:p>
      <w:pPr>
        <w:bidi w:val="0"/>
        <w:jc w:val="center"/>
        <w:rPr>
          <w:rFonts w:hint="eastAsia" w:ascii="微软雅黑" w:hAnsi="微软雅黑" w:eastAsia="微软雅黑" w:cs="Times New Roman"/>
          <w:b/>
          <w:bCs/>
          <w:kern w:val="44"/>
          <w:sz w:val="32"/>
          <w:szCs w:val="32"/>
          <w:lang w:val="zh-CN" w:eastAsia="zh-CN" w:bidi="ar-SA"/>
        </w:rPr>
      </w:pPr>
    </w:p>
    <w:p>
      <w:pPr>
        <w:bidi w:val="0"/>
        <w:jc w:val="center"/>
        <w:rPr>
          <w:rFonts w:hint="eastAsia" w:ascii="微软雅黑" w:hAnsi="微软雅黑" w:eastAsia="微软雅黑" w:cs="Times New Roman"/>
          <w:b/>
          <w:bCs/>
          <w:kern w:val="44"/>
          <w:sz w:val="32"/>
          <w:szCs w:val="32"/>
          <w:lang w:val="zh-CN" w:eastAsia="zh-CN" w:bidi="ar-SA"/>
        </w:rPr>
      </w:pPr>
    </w:p>
    <w:p>
      <w:pPr>
        <w:bidi w:val="0"/>
        <w:jc w:val="center"/>
        <w:rPr>
          <w:rFonts w:hint="eastAsia" w:ascii="微软雅黑" w:hAnsi="微软雅黑" w:eastAsia="微软雅黑" w:cs="Times New Roman"/>
          <w:b/>
          <w:bCs/>
          <w:kern w:val="44"/>
          <w:sz w:val="32"/>
          <w:szCs w:val="32"/>
          <w:lang w:val="zh-CN" w:eastAsia="zh-CN" w:bidi="ar-SA"/>
        </w:rPr>
      </w:pPr>
    </w:p>
    <w:p>
      <w:pPr>
        <w:bidi w:val="0"/>
        <w:jc w:val="center"/>
        <w:rPr>
          <w:rFonts w:hint="eastAsia" w:ascii="微软雅黑" w:hAnsi="微软雅黑" w:eastAsia="微软雅黑" w:cs="Times New Roman"/>
          <w:b/>
          <w:bCs/>
          <w:kern w:val="44"/>
          <w:sz w:val="32"/>
          <w:szCs w:val="32"/>
          <w:lang w:val="zh-CN" w:eastAsia="zh-CN" w:bidi="ar-SA"/>
        </w:rPr>
      </w:pPr>
    </w:p>
    <w:p>
      <w:pPr>
        <w:bidi w:val="0"/>
        <w:jc w:val="center"/>
        <w:rPr>
          <w:rFonts w:hint="eastAsia" w:ascii="微软雅黑" w:hAnsi="微软雅黑" w:eastAsia="微软雅黑" w:cs="Times New Roman"/>
          <w:b/>
          <w:bCs/>
          <w:kern w:val="44"/>
          <w:sz w:val="32"/>
          <w:szCs w:val="32"/>
          <w:lang w:val="zh-CN" w:eastAsia="zh-CN" w:bidi="ar-SA"/>
        </w:rPr>
      </w:pPr>
    </w:p>
    <w:p>
      <w:pPr>
        <w:bidi w:val="0"/>
        <w:jc w:val="center"/>
        <w:rPr>
          <w:rFonts w:hint="eastAsia" w:ascii="微软雅黑" w:hAnsi="微软雅黑" w:eastAsia="微软雅黑" w:cs="Times New Roman"/>
          <w:b/>
          <w:bCs/>
          <w:kern w:val="44"/>
          <w:sz w:val="32"/>
          <w:szCs w:val="32"/>
          <w:lang w:val="zh-CN" w:eastAsia="zh-CN" w:bidi="ar-SA"/>
        </w:rPr>
      </w:pPr>
    </w:p>
    <w:p>
      <w:pPr>
        <w:bidi w:val="0"/>
        <w:jc w:val="center"/>
        <w:rPr>
          <w:rFonts w:hint="eastAsia" w:ascii="微软雅黑" w:hAnsi="微软雅黑" w:eastAsia="微软雅黑" w:cs="Times New Roman"/>
          <w:b/>
          <w:bCs/>
          <w:kern w:val="44"/>
          <w:sz w:val="32"/>
          <w:szCs w:val="32"/>
          <w:lang w:val="zh-CN" w:eastAsia="zh-CN" w:bidi="ar-SA"/>
        </w:rPr>
      </w:pPr>
    </w:p>
    <w:p>
      <w:pPr>
        <w:bidi w:val="0"/>
        <w:jc w:val="center"/>
        <w:rPr>
          <w:rFonts w:hint="eastAsia" w:ascii="微软雅黑" w:hAnsi="微软雅黑" w:eastAsia="微软雅黑" w:cs="Times New Roman"/>
          <w:b/>
          <w:bCs/>
          <w:kern w:val="44"/>
          <w:sz w:val="32"/>
          <w:szCs w:val="32"/>
          <w:lang w:val="zh-CN" w:eastAsia="zh-CN" w:bidi="ar-SA"/>
        </w:rPr>
      </w:pPr>
    </w:p>
    <w:p>
      <w:pPr>
        <w:bidi w:val="0"/>
        <w:jc w:val="center"/>
        <w:rPr>
          <w:rFonts w:hint="eastAsia" w:ascii="微软雅黑" w:hAnsi="微软雅黑" w:eastAsia="微软雅黑" w:cs="Times New Roman"/>
          <w:b/>
          <w:bCs/>
          <w:kern w:val="44"/>
          <w:sz w:val="32"/>
          <w:szCs w:val="32"/>
          <w:lang w:val="zh-CN" w:eastAsia="zh-CN" w:bidi="ar-SA"/>
        </w:rPr>
      </w:pPr>
    </w:p>
    <w:p>
      <w:pPr>
        <w:bidi w:val="0"/>
        <w:jc w:val="center"/>
        <w:rPr>
          <w:rFonts w:hint="eastAsia" w:ascii="微软雅黑" w:hAnsi="微软雅黑" w:eastAsia="微软雅黑" w:cs="Times New Roman"/>
          <w:b/>
          <w:bCs/>
          <w:kern w:val="44"/>
          <w:sz w:val="32"/>
          <w:szCs w:val="32"/>
          <w:lang w:val="zh-CN" w:eastAsia="zh-CN" w:bidi="ar-SA"/>
        </w:rPr>
      </w:pPr>
    </w:p>
    <w:p>
      <w:pPr>
        <w:bidi w:val="0"/>
        <w:jc w:val="center"/>
        <w:rPr>
          <w:rFonts w:hint="eastAsia" w:ascii="微软雅黑" w:hAnsi="微软雅黑" w:eastAsia="微软雅黑" w:cs="Times New Roman"/>
          <w:b/>
          <w:bCs/>
          <w:kern w:val="44"/>
          <w:sz w:val="32"/>
          <w:szCs w:val="32"/>
          <w:lang w:val="zh-CN" w:eastAsia="zh-CN" w:bidi="ar-SA"/>
        </w:rPr>
      </w:pPr>
    </w:p>
    <w:p>
      <w:pPr>
        <w:bidi w:val="0"/>
        <w:jc w:val="center"/>
        <w:rPr>
          <w:rFonts w:hint="eastAsia" w:ascii="微软雅黑" w:hAnsi="微软雅黑" w:eastAsia="微软雅黑" w:cs="Times New Roman"/>
          <w:b/>
          <w:bCs/>
          <w:kern w:val="44"/>
          <w:sz w:val="32"/>
          <w:szCs w:val="32"/>
          <w:lang w:val="zh-CN" w:eastAsia="zh-CN" w:bidi="ar-SA"/>
        </w:rPr>
      </w:pPr>
    </w:p>
    <w:p>
      <w:pPr>
        <w:bidi w:val="0"/>
        <w:jc w:val="center"/>
        <w:rPr>
          <w:rFonts w:hint="eastAsia" w:ascii="微软雅黑" w:hAnsi="微软雅黑" w:eastAsia="微软雅黑" w:cs="Times New Roman"/>
          <w:b/>
          <w:bCs/>
          <w:kern w:val="44"/>
          <w:sz w:val="32"/>
          <w:szCs w:val="32"/>
          <w:lang w:val="zh-CN" w:eastAsia="zh-CN" w:bidi="ar-SA"/>
        </w:rPr>
      </w:pPr>
    </w:p>
    <w:p>
      <w:pPr>
        <w:bidi w:val="0"/>
        <w:jc w:val="center"/>
        <w:rPr>
          <w:rFonts w:ascii="微软雅黑" w:hAnsi="微软雅黑" w:eastAsia="微软雅黑"/>
          <w:sz w:val="32"/>
          <w:szCs w:val="32"/>
          <w:lang w:val="zh-CN"/>
        </w:rPr>
      </w:pPr>
      <w:r>
        <w:rPr>
          <w:rFonts w:hint="eastAsia" w:ascii="微软雅黑" w:hAnsi="微软雅黑" w:eastAsia="微软雅黑" w:cs="Times New Roman"/>
          <w:b/>
          <w:bCs/>
          <w:kern w:val="44"/>
          <w:sz w:val="32"/>
          <w:szCs w:val="32"/>
          <w:lang w:val="zh-CN" w:eastAsia="zh-CN" w:bidi="ar-SA"/>
        </w:rPr>
        <w:t>六、产品质量责任</w:t>
      </w:r>
      <w:r>
        <w:rPr>
          <w:rFonts w:ascii="微软雅黑" w:hAnsi="微软雅黑" w:eastAsia="微软雅黑"/>
          <w:sz w:val="32"/>
          <w:szCs w:val="32"/>
          <w:lang w:val="zh-CN"/>
        </w:rPr>
        <w:t> </w:t>
      </w:r>
      <w:bookmarkEnd w:id="19"/>
    </w:p>
    <w:p>
      <w:pPr>
        <w:pStyle w:val="3"/>
        <w:spacing w:line="240" w:lineRule="auto"/>
        <w:rPr>
          <w:rFonts w:cs="Cambria"/>
          <w:kern w:val="0"/>
          <w:sz w:val="28"/>
          <w:szCs w:val="28"/>
        </w:rPr>
      </w:pPr>
      <w:bookmarkStart w:id="20" w:name="_Toc523579462"/>
      <w:r>
        <w:rPr>
          <w:rFonts w:hint="eastAsia" w:cs="Cambria"/>
          <w:kern w:val="0"/>
          <w:sz w:val="28"/>
          <w:szCs w:val="28"/>
        </w:rPr>
        <w:t>（一）产品质量水平</w:t>
      </w:r>
      <w:r>
        <w:rPr>
          <w:rFonts w:cs="Cambria"/>
          <w:kern w:val="0"/>
          <w:sz w:val="28"/>
          <w:szCs w:val="28"/>
        </w:rPr>
        <w:t> </w:t>
      </w:r>
      <w:bookmarkEnd w:id="20"/>
    </w:p>
    <w:p>
      <w:pPr>
        <w:spacing w:line="440" w:lineRule="exact"/>
        <w:rPr>
          <w:b/>
          <w:sz w:val="24"/>
          <w:szCs w:val="24"/>
          <w:lang w:val="zh-CN"/>
        </w:rPr>
      </w:pPr>
      <w:r>
        <w:rPr>
          <w:rFonts w:hint="eastAsia"/>
          <w:b/>
          <w:sz w:val="24"/>
          <w:szCs w:val="24"/>
          <w:lang w:val="zh-CN"/>
        </w:rPr>
        <w:t>1、质量水平</w:t>
      </w:r>
    </w:p>
    <w:p>
      <w:pPr>
        <w:spacing w:line="440" w:lineRule="exact"/>
        <w:ind w:firstLine="480" w:firstLineChars="200"/>
        <w:rPr>
          <w:sz w:val="24"/>
          <w:szCs w:val="24"/>
          <w:lang w:val="zh-CN"/>
        </w:rPr>
      </w:pPr>
      <w:r>
        <w:rPr>
          <w:rFonts w:hint="eastAsia"/>
          <w:sz w:val="24"/>
          <w:szCs w:val="24"/>
          <w:lang w:val="zh-CN"/>
        </w:rPr>
        <w:t>公司不断壮大“精、专、新”的研发队伍，持续改善产品技术水平和质量性能，近三年来产品多次获得客户和同行认可，</w:t>
      </w:r>
      <w:r>
        <w:rPr>
          <w:sz w:val="24"/>
          <w:szCs w:val="24"/>
          <w:lang w:val="zh-CN"/>
        </w:rPr>
        <w:t> </w:t>
      </w:r>
    </w:p>
    <w:p>
      <w:pPr>
        <w:spacing w:line="440" w:lineRule="exact"/>
        <w:jc w:val="center"/>
        <w:rPr>
          <w:b/>
          <w:sz w:val="24"/>
          <w:szCs w:val="24"/>
          <w:lang w:val="zh-CN"/>
        </w:rPr>
      </w:pPr>
      <w:r>
        <w:rPr>
          <w:rFonts w:hint="eastAsia"/>
          <w:b/>
          <w:sz w:val="24"/>
          <w:szCs w:val="24"/>
          <w:lang w:val="zh-CN"/>
        </w:rPr>
        <w:t>表</w:t>
      </w:r>
      <w:r>
        <w:rPr>
          <w:rFonts w:hint="eastAsia"/>
          <w:b/>
          <w:sz w:val="24"/>
          <w:szCs w:val="24"/>
          <w:lang w:val="en-US" w:eastAsia="zh-CN"/>
        </w:rPr>
        <w:t>8</w:t>
      </w:r>
      <w:r>
        <w:rPr>
          <w:rFonts w:hint="eastAsia"/>
          <w:b/>
          <w:sz w:val="24"/>
          <w:szCs w:val="24"/>
          <w:lang w:val="zh-CN"/>
        </w:rPr>
        <w:t xml:space="preserve">  产品质量领先荣誉</w:t>
      </w:r>
    </w:p>
    <w:tbl>
      <w:tblPr>
        <w:tblStyle w:val="15"/>
        <w:tblW w:w="9623" w:type="dxa"/>
        <w:jc w:val="center"/>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Layout w:type="fixed"/>
        <w:tblCellMar>
          <w:top w:w="0" w:type="dxa"/>
          <w:left w:w="108" w:type="dxa"/>
          <w:bottom w:w="0" w:type="dxa"/>
          <w:right w:w="108" w:type="dxa"/>
        </w:tblCellMar>
      </w:tblPr>
      <w:tblGrid>
        <w:gridCol w:w="987"/>
        <w:gridCol w:w="2158"/>
        <w:gridCol w:w="6478"/>
      </w:tblGrid>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blHeader/>
          <w:jc w:val="center"/>
        </w:trPr>
        <w:tc>
          <w:tcPr>
            <w:tcW w:w="987" w:type="dxa"/>
            <w:vAlign w:val="center"/>
          </w:tcPr>
          <w:p>
            <w:pPr>
              <w:widowControl/>
              <w:jc w:val="center"/>
              <w:rPr>
                <w:rFonts w:ascii="宋体" w:hAnsi="宋体" w:cs="宋体"/>
                <w:b/>
                <w:kern w:val="0"/>
                <w:sz w:val="20"/>
              </w:rPr>
            </w:pPr>
            <w:r>
              <w:rPr>
                <w:rFonts w:hint="eastAsia" w:ascii="宋体" w:hAnsi="宋体" w:cs="宋体"/>
                <w:b/>
                <w:kern w:val="0"/>
                <w:sz w:val="20"/>
              </w:rPr>
              <w:t>序号</w:t>
            </w:r>
          </w:p>
        </w:tc>
        <w:tc>
          <w:tcPr>
            <w:tcW w:w="2158" w:type="dxa"/>
            <w:vAlign w:val="center"/>
          </w:tcPr>
          <w:p>
            <w:pPr>
              <w:widowControl/>
              <w:jc w:val="center"/>
              <w:rPr>
                <w:rFonts w:ascii="宋体" w:hAnsi="宋体" w:cs="宋体"/>
                <w:b/>
                <w:kern w:val="0"/>
                <w:sz w:val="20"/>
              </w:rPr>
            </w:pPr>
            <w:r>
              <w:rPr>
                <w:rFonts w:hint="eastAsia" w:ascii="宋体" w:hAnsi="宋体" w:cs="宋体"/>
                <w:b/>
                <w:kern w:val="0"/>
                <w:sz w:val="20"/>
              </w:rPr>
              <w:t>项目名称</w:t>
            </w:r>
          </w:p>
        </w:tc>
        <w:tc>
          <w:tcPr>
            <w:tcW w:w="6478" w:type="dxa"/>
            <w:vAlign w:val="center"/>
          </w:tcPr>
          <w:p>
            <w:pPr>
              <w:widowControl/>
              <w:jc w:val="center"/>
              <w:rPr>
                <w:rFonts w:ascii="宋体" w:hAnsi="宋体" w:cs="宋体"/>
                <w:b/>
                <w:kern w:val="0"/>
                <w:sz w:val="20"/>
              </w:rPr>
            </w:pPr>
            <w:r>
              <w:rPr>
                <w:rFonts w:hint="eastAsia" w:ascii="宋体" w:hAnsi="宋体" w:cs="宋体"/>
                <w:b/>
                <w:kern w:val="0"/>
                <w:sz w:val="20"/>
              </w:rPr>
              <w:t>质量领先表现</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jc w:val="center"/>
        </w:trPr>
        <w:tc>
          <w:tcPr>
            <w:tcW w:w="987" w:type="dxa"/>
            <w:vAlign w:val="center"/>
          </w:tcPr>
          <w:p>
            <w:pPr>
              <w:widowControl/>
              <w:jc w:val="center"/>
              <w:rPr>
                <w:rFonts w:ascii="宋体" w:hAnsi="宋体" w:cs="宋体"/>
                <w:kern w:val="0"/>
                <w:sz w:val="20"/>
              </w:rPr>
            </w:pPr>
            <w:r>
              <w:rPr>
                <w:rFonts w:hint="eastAsia" w:ascii="宋体" w:hAnsi="宋体" w:cs="宋体"/>
                <w:kern w:val="0"/>
                <w:sz w:val="20"/>
              </w:rPr>
              <w:t>1</w:t>
            </w:r>
          </w:p>
        </w:tc>
        <w:tc>
          <w:tcPr>
            <w:tcW w:w="2158" w:type="dxa"/>
            <w:vAlign w:val="center"/>
          </w:tcPr>
          <w:p>
            <w:pPr>
              <w:widowControl/>
              <w:jc w:val="center"/>
              <w:rPr>
                <w:rFonts w:hint="default" w:ascii="宋体" w:hAnsi="宋体" w:eastAsia="宋体" w:cs="宋体"/>
                <w:kern w:val="0"/>
                <w:sz w:val="20"/>
                <w:lang w:val="en-US" w:eastAsia="zh-CN"/>
              </w:rPr>
            </w:pPr>
            <w:r>
              <w:rPr>
                <w:rFonts w:hint="eastAsia" w:ascii="宋体" w:hAnsi="宋体" w:cs="宋体"/>
                <w:kern w:val="0"/>
                <w:sz w:val="20"/>
                <w:lang w:val="en-US" w:eastAsia="zh-CN"/>
              </w:rPr>
              <w:t>锤头</w:t>
            </w:r>
          </w:p>
        </w:tc>
        <w:tc>
          <w:tcPr>
            <w:tcW w:w="6478" w:type="dxa"/>
            <w:vAlign w:val="center"/>
          </w:tcPr>
          <w:p>
            <w:pPr>
              <w:widowControl/>
              <w:jc w:val="left"/>
              <w:rPr>
                <w:rFonts w:ascii="宋体" w:hAnsi="宋体" w:cs="宋体"/>
                <w:kern w:val="0"/>
                <w:sz w:val="20"/>
              </w:rPr>
            </w:pPr>
            <w:r>
              <w:rPr>
                <w:rFonts w:hint="eastAsia" w:ascii="宋体" w:hAnsi="宋体" w:cs="宋体"/>
                <w:kern w:val="0"/>
                <w:sz w:val="20"/>
                <w:lang w:val="en-US" w:eastAsia="zh-CN"/>
              </w:rPr>
              <w:t>获得第十五届中国国际铸造博览会优质铸件金奖</w:t>
            </w:r>
            <w:r>
              <w:rPr>
                <w:rFonts w:hint="eastAsia" w:ascii="宋体" w:hAnsi="宋体" w:cs="宋体"/>
                <w:kern w:val="0"/>
                <w:sz w:val="20"/>
              </w:rPr>
              <w:t>。</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jc w:val="center"/>
        </w:trPr>
        <w:tc>
          <w:tcPr>
            <w:tcW w:w="987"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2</w:t>
            </w:r>
          </w:p>
        </w:tc>
        <w:tc>
          <w:tcPr>
            <w:tcW w:w="2158" w:type="dxa"/>
            <w:vAlign w:val="center"/>
          </w:tcPr>
          <w:p>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斗齿</w:t>
            </w:r>
          </w:p>
        </w:tc>
        <w:tc>
          <w:tcPr>
            <w:tcW w:w="6478" w:type="dxa"/>
            <w:vAlign w:val="center"/>
          </w:tcPr>
          <w:p>
            <w:pPr>
              <w:widowControl/>
              <w:jc w:val="left"/>
              <w:rPr>
                <w:rFonts w:hint="default" w:ascii="宋体" w:hAnsi="宋体" w:cs="宋体"/>
                <w:kern w:val="0"/>
                <w:sz w:val="20"/>
                <w:lang w:val="en-US" w:eastAsia="zh-CN"/>
              </w:rPr>
            </w:pPr>
            <w:r>
              <w:rPr>
                <w:rFonts w:hint="eastAsia" w:ascii="宋体" w:hAnsi="宋体" w:cs="宋体"/>
                <w:kern w:val="0"/>
                <w:sz w:val="20"/>
                <w:lang w:val="en-US" w:eastAsia="zh-CN"/>
              </w:rPr>
              <w:t>获得第十七届中国国际铸造博览会优质铸件金奖</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jc w:val="center"/>
        </w:trPr>
        <w:tc>
          <w:tcPr>
            <w:tcW w:w="987" w:type="dxa"/>
            <w:vAlign w:val="center"/>
          </w:tcPr>
          <w:p>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3</w:t>
            </w:r>
          </w:p>
        </w:tc>
        <w:tc>
          <w:tcPr>
            <w:tcW w:w="2158" w:type="dxa"/>
            <w:vAlign w:val="center"/>
          </w:tcPr>
          <w:p>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履带板</w:t>
            </w:r>
          </w:p>
        </w:tc>
        <w:tc>
          <w:tcPr>
            <w:tcW w:w="6478" w:type="dxa"/>
            <w:vAlign w:val="center"/>
          </w:tcPr>
          <w:p>
            <w:pPr>
              <w:widowControl/>
              <w:jc w:val="left"/>
              <w:rPr>
                <w:rFonts w:hint="eastAsia" w:ascii="宋体" w:hAnsi="宋体" w:cs="宋体"/>
                <w:kern w:val="0"/>
                <w:sz w:val="20"/>
                <w:lang w:val="en-US" w:eastAsia="zh-CN"/>
              </w:rPr>
            </w:pPr>
            <w:r>
              <w:rPr>
                <w:rFonts w:hint="eastAsia" w:ascii="宋体" w:hAnsi="宋体" w:cs="宋体"/>
                <w:kern w:val="0"/>
                <w:sz w:val="20"/>
                <w:lang w:val="en-US" w:eastAsia="zh-CN"/>
              </w:rPr>
              <w:t>获得第十四届中国国际铸造博览会优质铸件金奖</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jc w:val="center"/>
        </w:trPr>
        <w:tc>
          <w:tcPr>
            <w:tcW w:w="987" w:type="dxa"/>
            <w:vAlign w:val="center"/>
          </w:tcPr>
          <w:p>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4</w:t>
            </w:r>
          </w:p>
        </w:tc>
        <w:tc>
          <w:tcPr>
            <w:tcW w:w="2158" w:type="dxa"/>
            <w:vAlign w:val="center"/>
          </w:tcPr>
          <w:p>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金属铸件</w:t>
            </w:r>
          </w:p>
        </w:tc>
        <w:tc>
          <w:tcPr>
            <w:tcW w:w="6478" w:type="dxa"/>
            <w:vAlign w:val="center"/>
          </w:tcPr>
          <w:p>
            <w:pPr>
              <w:widowControl/>
              <w:jc w:val="left"/>
              <w:rPr>
                <w:rFonts w:hint="default" w:ascii="宋体" w:hAnsi="宋体" w:cs="宋体"/>
                <w:kern w:val="0"/>
                <w:sz w:val="20"/>
                <w:lang w:val="en-US" w:eastAsia="zh-CN"/>
              </w:rPr>
            </w:pPr>
            <w:r>
              <w:rPr>
                <w:rFonts w:hint="eastAsia" w:ascii="宋体" w:hAnsi="宋体" w:cs="宋体"/>
                <w:kern w:val="0"/>
                <w:sz w:val="20"/>
                <w:lang w:val="en-US" w:eastAsia="zh-CN"/>
              </w:rPr>
              <w:t>2016、2019中国国际铸造博览会优质铸件金奖。</w:t>
            </w:r>
          </w:p>
        </w:tc>
      </w:tr>
    </w:tbl>
    <w:p>
      <w:pPr>
        <w:spacing w:line="440" w:lineRule="exact"/>
        <w:jc w:val="center"/>
        <w:rPr>
          <w:b/>
          <w:sz w:val="24"/>
          <w:szCs w:val="24"/>
          <w:lang w:val="zh-CN"/>
        </w:rPr>
      </w:pPr>
      <w:r>
        <w:rPr>
          <w:rFonts w:hint="eastAsia"/>
          <w:b/>
          <w:sz w:val="24"/>
          <w:szCs w:val="24"/>
          <w:lang w:val="zh-CN"/>
        </w:rPr>
        <w:t>表</w:t>
      </w:r>
      <w:r>
        <w:rPr>
          <w:rFonts w:hint="eastAsia"/>
          <w:b/>
          <w:sz w:val="24"/>
          <w:szCs w:val="24"/>
          <w:lang w:val="en-US" w:eastAsia="zh-CN"/>
        </w:rPr>
        <w:t>10</w:t>
      </w:r>
      <w:r>
        <w:rPr>
          <w:rFonts w:hint="eastAsia"/>
          <w:b/>
          <w:sz w:val="24"/>
          <w:szCs w:val="24"/>
          <w:lang w:val="zh-CN"/>
        </w:rPr>
        <w:t xml:space="preserve">  质量管理水平相关绩效结果</w:t>
      </w:r>
    </w:p>
    <w:tbl>
      <w:tblPr>
        <w:tblStyle w:val="15"/>
        <w:tblW w:w="9464" w:type="dxa"/>
        <w:tblInd w:w="0" w:type="dxa"/>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Layout w:type="autofit"/>
        <w:tblCellMar>
          <w:top w:w="0" w:type="dxa"/>
          <w:left w:w="108" w:type="dxa"/>
          <w:bottom w:w="0" w:type="dxa"/>
          <w:right w:w="108" w:type="dxa"/>
        </w:tblCellMar>
      </w:tblPr>
      <w:tblGrid>
        <w:gridCol w:w="2366"/>
        <w:gridCol w:w="2366"/>
        <w:gridCol w:w="2366"/>
        <w:gridCol w:w="2366"/>
      </w:tblGrid>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312" w:hRule="atLeast"/>
          <w:tblHeader/>
        </w:trPr>
        <w:tc>
          <w:tcPr>
            <w:tcW w:w="2366" w:type="dxa"/>
            <w:vAlign w:val="center"/>
          </w:tcPr>
          <w:p>
            <w:pPr>
              <w:jc w:val="center"/>
              <w:rPr>
                <w:rFonts w:ascii="宋体" w:hAnsi="宋体"/>
                <w:b/>
                <w:sz w:val="20"/>
              </w:rPr>
            </w:pPr>
            <w:r>
              <w:rPr>
                <w:rFonts w:hint="eastAsia" w:ascii="宋体" w:hAnsi="宋体"/>
                <w:b/>
                <w:sz w:val="20"/>
              </w:rPr>
              <w:t>服务绩效指标</w:t>
            </w:r>
          </w:p>
        </w:tc>
        <w:tc>
          <w:tcPr>
            <w:tcW w:w="2366" w:type="dxa"/>
            <w:vAlign w:val="center"/>
          </w:tcPr>
          <w:p>
            <w:pPr>
              <w:pStyle w:val="30"/>
              <w:widowControl/>
              <w:spacing w:line="240" w:lineRule="atLeast"/>
              <w:jc w:val="center"/>
              <w:rPr>
                <w:b/>
                <w:sz w:val="20"/>
              </w:rPr>
            </w:pPr>
            <w:r>
              <w:rPr>
                <w:b/>
                <w:sz w:val="20"/>
              </w:rPr>
              <w:t>201</w:t>
            </w:r>
            <w:r>
              <w:rPr>
                <w:rFonts w:hint="eastAsia"/>
                <w:b/>
                <w:sz w:val="20"/>
                <w:lang w:val="en-US" w:eastAsia="zh-CN"/>
              </w:rPr>
              <w:t>8</w:t>
            </w:r>
            <w:r>
              <w:rPr>
                <w:rFonts w:hint="eastAsia"/>
                <w:b/>
                <w:sz w:val="20"/>
              </w:rPr>
              <w:t>年</w:t>
            </w:r>
          </w:p>
        </w:tc>
        <w:tc>
          <w:tcPr>
            <w:tcW w:w="2366" w:type="dxa"/>
            <w:vAlign w:val="center"/>
          </w:tcPr>
          <w:p>
            <w:pPr>
              <w:pStyle w:val="30"/>
              <w:widowControl/>
              <w:spacing w:line="240" w:lineRule="atLeast"/>
              <w:jc w:val="center"/>
              <w:rPr>
                <w:b/>
                <w:sz w:val="20"/>
              </w:rPr>
            </w:pPr>
            <w:r>
              <w:rPr>
                <w:b/>
                <w:sz w:val="20"/>
              </w:rPr>
              <w:t>201</w:t>
            </w:r>
            <w:r>
              <w:rPr>
                <w:rFonts w:hint="eastAsia"/>
                <w:b/>
                <w:sz w:val="20"/>
                <w:lang w:val="en-US" w:eastAsia="zh-CN"/>
              </w:rPr>
              <w:t>9</w:t>
            </w:r>
            <w:r>
              <w:rPr>
                <w:rFonts w:hint="eastAsia"/>
                <w:b/>
                <w:sz w:val="20"/>
              </w:rPr>
              <w:t>年</w:t>
            </w:r>
          </w:p>
        </w:tc>
        <w:tc>
          <w:tcPr>
            <w:tcW w:w="2366" w:type="dxa"/>
            <w:vAlign w:val="center"/>
          </w:tcPr>
          <w:p>
            <w:pPr>
              <w:pStyle w:val="30"/>
              <w:widowControl/>
              <w:spacing w:line="240" w:lineRule="atLeast"/>
              <w:jc w:val="center"/>
              <w:rPr>
                <w:b/>
                <w:sz w:val="20"/>
              </w:rPr>
            </w:pPr>
            <w:r>
              <w:rPr>
                <w:b/>
                <w:sz w:val="20"/>
              </w:rPr>
              <w:t>20</w:t>
            </w:r>
            <w:r>
              <w:rPr>
                <w:rFonts w:hint="eastAsia"/>
                <w:b/>
                <w:sz w:val="20"/>
                <w:lang w:val="en-US" w:eastAsia="zh-CN"/>
              </w:rPr>
              <w:t>20</w:t>
            </w:r>
            <w:r>
              <w:rPr>
                <w:rFonts w:hint="eastAsia"/>
                <w:b/>
                <w:sz w:val="20"/>
              </w:rPr>
              <w:t>年</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c>
          <w:tcPr>
            <w:tcW w:w="2366" w:type="dxa"/>
            <w:vAlign w:val="center"/>
          </w:tcPr>
          <w:p>
            <w:pPr>
              <w:jc w:val="center"/>
              <w:rPr>
                <w:rFonts w:ascii="宋体" w:hAnsi="宋体"/>
                <w:sz w:val="20"/>
              </w:rPr>
            </w:pPr>
            <w:r>
              <w:rPr>
                <w:rFonts w:hint="eastAsia" w:ascii="宋体" w:hAnsi="宋体"/>
                <w:sz w:val="20"/>
              </w:rPr>
              <w:t>一次交验合格率（%）</w:t>
            </w:r>
          </w:p>
        </w:tc>
        <w:tc>
          <w:tcPr>
            <w:tcW w:w="2366" w:type="dxa"/>
            <w:vAlign w:val="center"/>
          </w:tcPr>
          <w:p>
            <w:pPr>
              <w:jc w:val="center"/>
              <w:rPr>
                <w:rFonts w:hint="eastAsia" w:ascii="宋体" w:hAnsi="宋体" w:eastAsia="宋体"/>
                <w:sz w:val="20"/>
                <w:lang w:eastAsia="zh-CN"/>
              </w:rPr>
            </w:pPr>
            <w:r>
              <w:rPr>
                <w:rFonts w:hint="eastAsia" w:ascii="宋体" w:hAnsi="宋体"/>
                <w:sz w:val="20"/>
              </w:rPr>
              <w:t>9</w:t>
            </w:r>
            <w:r>
              <w:rPr>
                <w:rFonts w:hint="eastAsia" w:ascii="宋体" w:hAnsi="宋体"/>
                <w:sz w:val="20"/>
                <w:lang w:val="en-US" w:eastAsia="zh-CN"/>
              </w:rPr>
              <w:t>4</w:t>
            </w:r>
          </w:p>
        </w:tc>
        <w:tc>
          <w:tcPr>
            <w:tcW w:w="2366" w:type="dxa"/>
            <w:vAlign w:val="center"/>
          </w:tcPr>
          <w:p>
            <w:pPr>
              <w:jc w:val="center"/>
              <w:rPr>
                <w:rFonts w:hint="eastAsia" w:ascii="宋体" w:hAnsi="宋体" w:eastAsia="宋体"/>
                <w:sz w:val="20"/>
                <w:lang w:eastAsia="zh-CN"/>
              </w:rPr>
            </w:pPr>
            <w:r>
              <w:rPr>
                <w:rFonts w:hint="eastAsia" w:ascii="宋体" w:hAnsi="宋体"/>
                <w:sz w:val="20"/>
              </w:rPr>
              <w:t>9</w:t>
            </w:r>
            <w:r>
              <w:rPr>
                <w:rFonts w:hint="eastAsia" w:ascii="宋体" w:hAnsi="宋体"/>
                <w:sz w:val="20"/>
                <w:lang w:val="en-US" w:eastAsia="zh-CN"/>
              </w:rPr>
              <w:t>5</w:t>
            </w:r>
          </w:p>
        </w:tc>
        <w:tc>
          <w:tcPr>
            <w:tcW w:w="2366" w:type="dxa"/>
            <w:vAlign w:val="center"/>
          </w:tcPr>
          <w:p>
            <w:pPr>
              <w:jc w:val="center"/>
              <w:rPr>
                <w:rFonts w:hint="default" w:ascii="宋体" w:hAnsi="宋体" w:eastAsia="宋体"/>
                <w:sz w:val="20"/>
                <w:lang w:val="en-US" w:eastAsia="zh-CN"/>
              </w:rPr>
            </w:pPr>
            <w:r>
              <w:rPr>
                <w:rFonts w:hint="eastAsia" w:ascii="宋体" w:hAnsi="宋体"/>
                <w:sz w:val="20"/>
                <w:lang w:val="en-US" w:eastAsia="zh-CN"/>
              </w:rPr>
              <w:t>99</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c>
          <w:tcPr>
            <w:tcW w:w="2366" w:type="dxa"/>
            <w:vAlign w:val="center"/>
          </w:tcPr>
          <w:p>
            <w:pPr>
              <w:jc w:val="center"/>
              <w:rPr>
                <w:rFonts w:ascii="宋体" w:hAnsi="宋体"/>
                <w:sz w:val="20"/>
              </w:rPr>
            </w:pPr>
            <w:r>
              <w:rPr>
                <w:rFonts w:hint="eastAsia" w:ascii="宋体" w:hAnsi="宋体"/>
                <w:sz w:val="20"/>
              </w:rPr>
              <w:t>客户定制达成率（%）</w:t>
            </w:r>
          </w:p>
        </w:tc>
        <w:tc>
          <w:tcPr>
            <w:tcW w:w="2366" w:type="dxa"/>
            <w:vAlign w:val="center"/>
          </w:tcPr>
          <w:p>
            <w:pPr>
              <w:jc w:val="center"/>
              <w:rPr>
                <w:rFonts w:ascii="宋体" w:hAnsi="宋体"/>
                <w:sz w:val="20"/>
              </w:rPr>
            </w:pPr>
            <w:r>
              <w:rPr>
                <w:rFonts w:hint="eastAsia" w:ascii="宋体" w:hAnsi="宋体"/>
                <w:sz w:val="20"/>
              </w:rPr>
              <w:t>100.0</w:t>
            </w:r>
          </w:p>
        </w:tc>
        <w:tc>
          <w:tcPr>
            <w:tcW w:w="2366" w:type="dxa"/>
            <w:vAlign w:val="center"/>
          </w:tcPr>
          <w:p>
            <w:pPr>
              <w:jc w:val="center"/>
              <w:rPr>
                <w:rFonts w:ascii="宋体" w:hAnsi="宋体"/>
                <w:sz w:val="20"/>
              </w:rPr>
            </w:pPr>
            <w:r>
              <w:rPr>
                <w:rFonts w:hint="eastAsia" w:ascii="宋体" w:hAnsi="宋体"/>
                <w:sz w:val="20"/>
              </w:rPr>
              <w:t>100.0</w:t>
            </w:r>
          </w:p>
        </w:tc>
        <w:tc>
          <w:tcPr>
            <w:tcW w:w="2366" w:type="dxa"/>
            <w:vAlign w:val="center"/>
          </w:tcPr>
          <w:p>
            <w:pPr>
              <w:jc w:val="center"/>
              <w:rPr>
                <w:rFonts w:ascii="宋体" w:hAnsi="宋体"/>
                <w:sz w:val="20"/>
              </w:rPr>
            </w:pPr>
            <w:r>
              <w:rPr>
                <w:rFonts w:hint="eastAsia" w:ascii="宋体" w:hAnsi="宋体"/>
                <w:sz w:val="20"/>
              </w:rPr>
              <w:t>100.0</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c>
          <w:tcPr>
            <w:tcW w:w="2366" w:type="dxa"/>
            <w:vAlign w:val="center"/>
          </w:tcPr>
          <w:p>
            <w:pPr>
              <w:jc w:val="center"/>
              <w:rPr>
                <w:rFonts w:ascii="宋体" w:hAnsi="宋体"/>
                <w:sz w:val="20"/>
              </w:rPr>
            </w:pPr>
            <w:r>
              <w:rPr>
                <w:rFonts w:hint="eastAsia" w:ascii="宋体" w:hAnsi="宋体"/>
                <w:sz w:val="20"/>
              </w:rPr>
              <w:t>合同履约率（%）</w:t>
            </w:r>
          </w:p>
        </w:tc>
        <w:tc>
          <w:tcPr>
            <w:tcW w:w="2366" w:type="dxa"/>
            <w:vAlign w:val="center"/>
          </w:tcPr>
          <w:p>
            <w:pPr>
              <w:jc w:val="center"/>
              <w:rPr>
                <w:rFonts w:ascii="宋体" w:hAnsi="宋体"/>
                <w:sz w:val="20"/>
              </w:rPr>
            </w:pPr>
            <w:r>
              <w:rPr>
                <w:rFonts w:hint="eastAsia" w:ascii="宋体" w:hAnsi="宋体"/>
                <w:sz w:val="20"/>
              </w:rPr>
              <w:t>100.0</w:t>
            </w:r>
          </w:p>
        </w:tc>
        <w:tc>
          <w:tcPr>
            <w:tcW w:w="2366" w:type="dxa"/>
            <w:vAlign w:val="center"/>
          </w:tcPr>
          <w:p>
            <w:pPr>
              <w:jc w:val="center"/>
              <w:rPr>
                <w:rFonts w:ascii="宋体" w:hAnsi="宋体"/>
                <w:sz w:val="20"/>
              </w:rPr>
            </w:pPr>
            <w:r>
              <w:rPr>
                <w:rFonts w:hint="eastAsia" w:ascii="宋体" w:hAnsi="宋体"/>
                <w:sz w:val="20"/>
              </w:rPr>
              <w:t>100.0</w:t>
            </w:r>
          </w:p>
        </w:tc>
        <w:tc>
          <w:tcPr>
            <w:tcW w:w="2366" w:type="dxa"/>
            <w:vAlign w:val="center"/>
          </w:tcPr>
          <w:p>
            <w:pPr>
              <w:jc w:val="center"/>
              <w:rPr>
                <w:rFonts w:ascii="宋体" w:hAnsi="宋体"/>
                <w:sz w:val="20"/>
              </w:rPr>
            </w:pPr>
            <w:r>
              <w:rPr>
                <w:rFonts w:hint="eastAsia" w:ascii="宋体" w:hAnsi="宋体"/>
                <w:sz w:val="20"/>
              </w:rPr>
              <w:t>100.0</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c>
          <w:tcPr>
            <w:tcW w:w="2366" w:type="dxa"/>
            <w:vAlign w:val="center"/>
          </w:tcPr>
          <w:p>
            <w:pPr>
              <w:jc w:val="center"/>
              <w:rPr>
                <w:rFonts w:ascii="宋体" w:hAnsi="宋体"/>
                <w:sz w:val="20"/>
              </w:rPr>
            </w:pPr>
            <w:r>
              <w:rPr>
                <w:rFonts w:hint="eastAsia" w:ascii="宋体" w:hAnsi="宋体"/>
                <w:sz w:val="20"/>
              </w:rPr>
              <w:t>客户投诉处理率（%）</w:t>
            </w:r>
          </w:p>
        </w:tc>
        <w:tc>
          <w:tcPr>
            <w:tcW w:w="2366" w:type="dxa"/>
            <w:vAlign w:val="center"/>
          </w:tcPr>
          <w:p>
            <w:pPr>
              <w:jc w:val="center"/>
              <w:rPr>
                <w:rFonts w:ascii="宋体" w:hAnsi="宋体"/>
                <w:sz w:val="20"/>
              </w:rPr>
            </w:pPr>
            <w:r>
              <w:rPr>
                <w:rFonts w:hint="eastAsia" w:ascii="宋体" w:hAnsi="宋体"/>
                <w:sz w:val="20"/>
              </w:rPr>
              <w:t>100.0</w:t>
            </w:r>
          </w:p>
        </w:tc>
        <w:tc>
          <w:tcPr>
            <w:tcW w:w="2366" w:type="dxa"/>
            <w:vAlign w:val="center"/>
          </w:tcPr>
          <w:p>
            <w:pPr>
              <w:jc w:val="center"/>
              <w:rPr>
                <w:rFonts w:ascii="宋体" w:hAnsi="宋体"/>
                <w:sz w:val="20"/>
              </w:rPr>
            </w:pPr>
            <w:r>
              <w:rPr>
                <w:rFonts w:hint="eastAsia" w:ascii="宋体" w:hAnsi="宋体"/>
                <w:sz w:val="20"/>
              </w:rPr>
              <w:t>100.0</w:t>
            </w:r>
          </w:p>
        </w:tc>
        <w:tc>
          <w:tcPr>
            <w:tcW w:w="2366" w:type="dxa"/>
            <w:vAlign w:val="center"/>
          </w:tcPr>
          <w:p>
            <w:pPr>
              <w:jc w:val="center"/>
              <w:rPr>
                <w:rFonts w:ascii="宋体" w:hAnsi="宋体"/>
                <w:sz w:val="20"/>
              </w:rPr>
            </w:pPr>
            <w:r>
              <w:rPr>
                <w:rFonts w:hint="eastAsia" w:ascii="宋体" w:hAnsi="宋体"/>
                <w:sz w:val="20"/>
              </w:rPr>
              <w:t>100.0</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c>
          <w:tcPr>
            <w:tcW w:w="2366" w:type="dxa"/>
            <w:vAlign w:val="center"/>
          </w:tcPr>
          <w:p>
            <w:pPr>
              <w:jc w:val="center"/>
              <w:rPr>
                <w:rFonts w:ascii="宋体" w:hAnsi="宋体"/>
                <w:sz w:val="20"/>
              </w:rPr>
            </w:pPr>
            <w:r>
              <w:rPr>
                <w:rFonts w:hint="eastAsia" w:ascii="宋体" w:hAnsi="宋体"/>
                <w:sz w:val="20"/>
              </w:rPr>
              <w:t>客户投诉处理满意度（%）</w:t>
            </w:r>
          </w:p>
        </w:tc>
        <w:tc>
          <w:tcPr>
            <w:tcW w:w="2366" w:type="dxa"/>
            <w:vAlign w:val="center"/>
          </w:tcPr>
          <w:p>
            <w:pPr>
              <w:widowControl/>
              <w:jc w:val="center"/>
              <w:rPr>
                <w:rFonts w:hint="eastAsia" w:ascii="宋体" w:hAnsi="宋体" w:eastAsia="宋体" w:cs="宋体"/>
                <w:color w:val="000000"/>
                <w:kern w:val="0"/>
                <w:sz w:val="20"/>
                <w:lang w:eastAsia="zh-CN"/>
              </w:rPr>
            </w:pPr>
            <w:r>
              <w:rPr>
                <w:rFonts w:hint="eastAsia" w:ascii="宋体" w:hAnsi="宋体" w:cs="宋体"/>
                <w:color w:val="000000"/>
                <w:kern w:val="0"/>
                <w:sz w:val="20"/>
              </w:rPr>
              <w:t>9</w:t>
            </w:r>
            <w:r>
              <w:rPr>
                <w:rFonts w:hint="eastAsia" w:ascii="宋体" w:hAnsi="宋体" w:cs="宋体"/>
                <w:color w:val="000000"/>
                <w:kern w:val="0"/>
                <w:sz w:val="20"/>
                <w:lang w:val="en-US" w:eastAsia="zh-CN"/>
              </w:rPr>
              <w:t>4</w:t>
            </w:r>
          </w:p>
        </w:tc>
        <w:tc>
          <w:tcPr>
            <w:tcW w:w="2366" w:type="dxa"/>
            <w:vAlign w:val="center"/>
          </w:tcPr>
          <w:p>
            <w:pPr>
              <w:widowControl/>
              <w:jc w:val="center"/>
              <w:rPr>
                <w:rFonts w:hint="eastAsia" w:ascii="宋体" w:hAnsi="宋体" w:eastAsia="宋体" w:cs="宋体"/>
                <w:color w:val="000000"/>
                <w:kern w:val="0"/>
                <w:sz w:val="20"/>
                <w:lang w:eastAsia="zh-CN"/>
              </w:rPr>
            </w:pPr>
            <w:r>
              <w:rPr>
                <w:rFonts w:hint="eastAsia" w:ascii="宋体" w:hAnsi="宋体" w:cs="宋体"/>
                <w:color w:val="000000"/>
                <w:kern w:val="0"/>
                <w:sz w:val="20"/>
              </w:rPr>
              <w:t>9</w:t>
            </w:r>
            <w:r>
              <w:rPr>
                <w:rFonts w:hint="eastAsia" w:ascii="宋体" w:hAnsi="宋体" w:cs="宋体"/>
                <w:color w:val="000000"/>
                <w:kern w:val="0"/>
                <w:sz w:val="20"/>
                <w:lang w:val="en-US" w:eastAsia="zh-CN"/>
              </w:rPr>
              <w:t>5</w:t>
            </w:r>
          </w:p>
        </w:tc>
        <w:tc>
          <w:tcPr>
            <w:tcW w:w="2366" w:type="dxa"/>
            <w:vAlign w:val="center"/>
          </w:tcPr>
          <w:p>
            <w:pPr>
              <w:widowControl/>
              <w:jc w:val="center"/>
              <w:rPr>
                <w:rFonts w:hint="eastAsia" w:ascii="宋体" w:hAnsi="宋体" w:eastAsia="宋体" w:cs="宋体"/>
                <w:color w:val="000000"/>
                <w:kern w:val="0"/>
                <w:sz w:val="20"/>
                <w:lang w:eastAsia="zh-CN"/>
              </w:rPr>
            </w:pPr>
            <w:r>
              <w:rPr>
                <w:rFonts w:hint="eastAsia" w:ascii="宋体" w:hAnsi="宋体" w:cs="宋体"/>
                <w:color w:val="000000"/>
                <w:kern w:val="0"/>
                <w:sz w:val="20"/>
              </w:rPr>
              <w:t>9</w:t>
            </w:r>
            <w:r>
              <w:rPr>
                <w:rFonts w:hint="eastAsia" w:ascii="宋体" w:hAnsi="宋体" w:cs="宋体"/>
                <w:color w:val="000000"/>
                <w:kern w:val="0"/>
                <w:sz w:val="20"/>
                <w:lang w:val="en-US" w:eastAsia="zh-CN"/>
              </w:rPr>
              <w:t>6</w:t>
            </w:r>
          </w:p>
        </w:tc>
      </w:tr>
    </w:tbl>
    <w:p>
      <w:pPr>
        <w:numPr>
          <w:ilvl w:val="0"/>
          <w:numId w:val="2"/>
        </w:numPr>
        <w:spacing w:line="440" w:lineRule="exact"/>
        <w:rPr>
          <w:rFonts w:hint="eastAsia" w:ascii="宋体" w:hAnsi="宋体"/>
          <w:b/>
          <w:sz w:val="24"/>
          <w:szCs w:val="24"/>
          <w:lang w:val="zh-CN"/>
        </w:rPr>
      </w:pPr>
      <w:r>
        <w:rPr>
          <w:rFonts w:hint="eastAsia" w:ascii="宋体" w:hAnsi="宋体"/>
          <w:b/>
          <w:sz w:val="24"/>
          <w:szCs w:val="24"/>
          <w:lang w:val="zh-CN"/>
        </w:rPr>
        <w:t>产品和服务创新</w:t>
      </w:r>
    </w:p>
    <w:p>
      <w:pPr>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sz w:val="24"/>
        </w:rPr>
        <w:t>公司坚持走专业化的产品路线，在同行中享有较高声誉，主要产品各项关键质量控制指标严格受控，确保产品安全、可靠的同时，产品质量水平持续提高、趋于稳定，具体见图表</w:t>
      </w:r>
      <w:r>
        <w:rPr>
          <w:rFonts w:hint="eastAsia" w:ascii="宋体" w:hAnsi="宋体" w:cs="宋体"/>
          <w:sz w:val="24"/>
          <w:lang w:val="en-US" w:eastAsia="zh-CN"/>
        </w:rPr>
        <w:t>10</w:t>
      </w:r>
      <w:r>
        <w:rPr>
          <w:rFonts w:hint="eastAsia" w:ascii="宋体" w:hAnsi="宋体" w:cs="宋体"/>
          <w:sz w:val="24"/>
        </w:rPr>
        <w:t>。</w:t>
      </w:r>
    </w:p>
    <w:p>
      <w:pPr>
        <w:pStyle w:val="35"/>
      </w:pPr>
      <w:r>
        <w:rPr>
          <w:rFonts w:hint="eastAsia"/>
        </w:rPr>
        <w:t>图表</w:t>
      </w:r>
      <w:r>
        <w:rPr>
          <w:rFonts w:hint="eastAsia"/>
          <w:lang w:val="en-US" w:eastAsia="zh-CN"/>
        </w:rPr>
        <w:t>11</w:t>
      </w:r>
      <w:r>
        <w:rPr>
          <w:rFonts w:hint="eastAsia"/>
        </w:rPr>
        <w:t xml:space="preserve">  主要产品质量水平</w:t>
      </w:r>
    </w:p>
    <w:tbl>
      <w:tblPr>
        <w:tblStyle w:val="15"/>
        <w:tblW w:w="8761" w:type="dxa"/>
        <w:jc w:val="center"/>
        <w:tblBorders>
          <w:top w:val="thinThickSmallGap" w:color="C2AA18" w:sz="18" w:space="0"/>
          <w:left w:val="none" w:color="auto" w:sz="0" w:space="0"/>
          <w:bottom w:val="thinThickSmallGap" w:color="C2AA18" w:sz="18" w:space="0"/>
          <w:right w:val="none" w:color="auto" w:sz="0" w:space="0"/>
          <w:insideH w:val="single" w:color="C2AA18" w:sz="4" w:space="0"/>
          <w:insideV w:val="single" w:color="C2AA18" w:sz="4" w:space="0"/>
        </w:tblBorders>
        <w:tblLayout w:type="fixed"/>
        <w:tblCellMar>
          <w:top w:w="0" w:type="dxa"/>
          <w:left w:w="108" w:type="dxa"/>
          <w:bottom w:w="0" w:type="dxa"/>
          <w:right w:w="108" w:type="dxa"/>
        </w:tblCellMar>
      </w:tblPr>
      <w:tblGrid>
        <w:gridCol w:w="2365"/>
        <w:gridCol w:w="1801"/>
        <w:gridCol w:w="2139"/>
        <w:gridCol w:w="2456"/>
      </w:tblGrid>
      <w:tr>
        <w:tblPrEx>
          <w:tblBorders>
            <w:top w:val="thinThickSmallGap" w:color="C2AA18" w:sz="18" w:space="0"/>
            <w:left w:val="none" w:color="auto" w:sz="0" w:space="0"/>
            <w:bottom w:val="thinThickSmallGap" w:color="C2AA18" w:sz="18" w:space="0"/>
            <w:right w:val="none" w:color="auto" w:sz="0" w:space="0"/>
            <w:insideH w:val="single" w:color="C2AA18" w:sz="4" w:space="0"/>
            <w:insideV w:val="single" w:color="C2AA18" w:sz="4" w:space="0"/>
          </w:tblBorders>
          <w:tblCellMar>
            <w:top w:w="0" w:type="dxa"/>
            <w:left w:w="108" w:type="dxa"/>
            <w:bottom w:w="0" w:type="dxa"/>
            <w:right w:w="108" w:type="dxa"/>
          </w:tblCellMar>
        </w:tblPrEx>
        <w:trPr>
          <w:trHeight w:val="494" w:hRule="atLeast"/>
          <w:jc w:val="center"/>
        </w:trPr>
        <w:tc>
          <w:tcPr>
            <w:tcW w:w="2365" w:type="dxa"/>
            <w:tcBorders>
              <w:tl2br w:val="nil"/>
              <w:tr2bl w:val="nil"/>
            </w:tcBorders>
            <w:shd w:val="clear" w:color="auto" w:fill="auto"/>
            <w:noWrap w:val="0"/>
            <w:vAlign w:val="center"/>
          </w:tcPr>
          <w:p>
            <w:pPr>
              <w:spacing w:line="40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主要质量指标</w:t>
            </w:r>
          </w:p>
        </w:tc>
        <w:tc>
          <w:tcPr>
            <w:tcW w:w="1801" w:type="dxa"/>
            <w:tcBorders>
              <w:tl2br w:val="nil"/>
              <w:tr2bl w:val="nil"/>
            </w:tcBorders>
            <w:shd w:val="clear" w:color="auto" w:fill="auto"/>
            <w:noWrap w:val="0"/>
            <w:vAlign w:val="center"/>
          </w:tcPr>
          <w:p>
            <w:pPr>
              <w:spacing w:line="400" w:lineRule="exact"/>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本组织水平</w:t>
            </w:r>
          </w:p>
        </w:tc>
        <w:tc>
          <w:tcPr>
            <w:tcW w:w="2139" w:type="dxa"/>
            <w:tcBorders>
              <w:tl2br w:val="nil"/>
              <w:tr2bl w:val="nil"/>
            </w:tcBorders>
            <w:shd w:val="clear" w:color="auto" w:fill="auto"/>
            <w:noWrap w:val="0"/>
            <w:vAlign w:val="center"/>
          </w:tcPr>
          <w:p>
            <w:pPr>
              <w:spacing w:line="400" w:lineRule="exact"/>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国内先进水平</w:t>
            </w:r>
          </w:p>
        </w:tc>
        <w:tc>
          <w:tcPr>
            <w:tcW w:w="2456" w:type="dxa"/>
            <w:tcBorders>
              <w:tl2br w:val="nil"/>
              <w:tr2bl w:val="nil"/>
            </w:tcBorders>
            <w:shd w:val="clear" w:color="auto" w:fill="auto"/>
            <w:noWrap w:val="0"/>
            <w:vAlign w:val="center"/>
          </w:tcPr>
          <w:p>
            <w:pPr>
              <w:spacing w:line="400" w:lineRule="exact"/>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国际先进水平</w:t>
            </w:r>
          </w:p>
        </w:tc>
      </w:tr>
      <w:tr>
        <w:tblPrEx>
          <w:tblBorders>
            <w:top w:val="thinThickSmallGap" w:color="C2AA18" w:sz="18" w:space="0"/>
            <w:left w:val="none" w:color="auto" w:sz="0" w:space="0"/>
            <w:bottom w:val="thinThickSmallGap" w:color="C2AA18" w:sz="18" w:space="0"/>
            <w:right w:val="none" w:color="auto" w:sz="0" w:space="0"/>
            <w:insideH w:val="single" w:color="C2AA18" w:sz="4" w:space="0"/>
            <w:insideV w:val="single" w:color="C2AA18" w:sz="4" w:space="0"/>
          </w:tblBorders>
          <w:tblCellMar>
            <w:top w:w="0" w:type="dxa"/>
            <w:left w:w="108" w:type="dxa"/>
            <w:bottom w:w="0" w:type="dxa"/>
            <w:right w:w="108" w:type="dxa"/>
          </w:tblCellMar>
        </w:tblPrEx>
        <w:trPr>
          <w:trHeight w:val="380" w:hRule="atLeast"/>
          <w:jc w:val="center"/>
        </w:trPr>
        <w:tc>
          <w:tcPr>
            <w:tcW w:w="2365" w:type="dxa"/>
            <w:tcBorders>
              <w:tl2br w:val="nil"/>
              <w:tr2bl w:val="nil"/>
            </w:tcBorders>
            <w:noWrap w:val="0"/>
            <w:vAlign w:val="center"/>
          </w:tcPr>
          <w:p>
            <w:pPr>
              <w:keepNext w:val="0"/>
              <w:keepLines w:val="0"/>
              <w:widowControl/>
              <w:suppressLineNumbers w:val="0"/>
              <w:jc w:val="center"/>
              <w:rPr>
                <w:rFonts w:hint="default" w:eastAsia="宋体"/>
                <w:sz w:val="22"/>
                <w:lang w:val="en-US" w:eastAsia="zh-CN"/>
              </w:rPr>
            </w:pPr>
            <w:r>
              <w:rPr>
                <w:rFonts w:hint="eastAsia" w:ascii="宋体" w:hAnsi="宋体" w:eastAsia="宋体" w:cs="宋体"/>
                <w:color w:val="000000"/>
                <w:kern w:val="0"/>
                <w:sz w:val="21"/>
                <w:szCs w:val="21"/>
                <w:lang w:val="en-US" w:eastAsia="zh-CN" w:bidi="ar"/>
              </w:rPr>
              <w:t>布氏硬度</w:t>
            </w:r>
          </w:p>
        </w:tc>
        <w:tc>
          <w:tcPr>
            <w:tcW w:w="1801" w:type="dxa"/>
            <w:tcBorders>
              <w:tl2br w:val="nil"/>
              <w:tr2bl w:val="nil"/>
            </w:tcBorders>
            <w:noWrap w:val="0"/>
            <w:vAlign w:val="center"/>
          </w:tcPr>
          <w:p>
            <w:pPr>
              <w:keepNext w:val="0"/>
              <w:keepLines w:val="0"/>
              <w:widowControl/>
              <w:suppressLineNumbers w:val="0"/>
              <w:jc w:val="center"/>
              <w:rPr>
                <w:rFonts w:hint="default" w:eastAsia="宋体"/>
                <w:sz w:val="22"/>
                <w:lang w:val="en-US" w:eastAsia="zh-CN"/>
              </w:rPr>
            </w:pPr>
            <w:r>
              <w:rPr>
                <w:rFonts w:hint="eastAsia" w:ascii="宋体" w:hAnsi="宋体" w:eastAsia="宋体" w:cs="宋体"/>
                <w:color w:val="000000"/>
                <w:kern w:val="0"/>
                <w:sz w:val="21"/>
                <w:szCs w:val="21"/>
                <w:lang w:val="en-US" w:eastAsia="zh-CN" w:bidi="ar"/>
              </w:rPr>
              <w:t>HB218</w:t>
            </w:r>
          </w:p>
        </w:tc>
        <w:tc>
          <w:tcPr>
            <w:tcW w:w="2139" w:type="dxa"/>
            <w:tcBorders>
              <w:tl2br w:val="nil"/>
              <w:tr2bl w:val="nil"/>
            </w:tcBorders>
            <w:noWrap w:val="0"/>
            <w:vAlign w:val="center"/>
          </w:tcPr>
          <w:p>
            <w:pPr>
              <w:spacing w:before="120" w:beforeLines="50" w:after="120" w:afterLines="50" w:line="280" w:lineRule="exact"/>
              <w:jc w:val="center"/>
              <w:rPr>
                <w:rFonts w:hint="default"/>
                <w:sz w:val="22"/>
                <w:lang w:val="en-US"/>
              </w:rPr>
            </w:pPr>
            <w:r>
              <w:rPr>
                <w:rFonts w:hint="eastAsia"/>
                <w:sz w:val="22"/>
                <w:lang w:val="en-US" w:eastAsia="zh-CN"/>
              </w:rPr>
              <w:t>HB210</w:t>
            </w:r>
          </w:p>
        </w:tc>
        <w:tc>
          <w:tcPr>
            <w:tcW w:w="2456" w:type="dxa"/>
            <w:tcBorders>
              <w:tl2br w:val="nil"/>
              <w:tr2bl w:val="nil"/>
            </w:tcBorders>
            <w:noWrap w:val="0"/>
            <w:vAlign w:val="center"/>
          </w:tcPr>
          <w:p>
            <w:pPr>
              <w:spacing w:before="120" w:beforeLines="50" w:after="120" w:afterLines="50" w:line="280" w:lineRule="exact"/>
              <w:jc w:val="center"/>
              <w:rPr>
                <w:sz w:val="22"/>
              </w:rPr>
            </w:pPr>
            <w:r>
              <w:rPr>
                <w:rFonts w:hint="eastAsia" w:ascii="宋体" w:hAnsi="宋体" w:eastAsia="宋体" w:cs="宋体"/>
                <w:color w:val="000000"/>
                <w:kern w:val="0"/>
                <w:sz w:val="21"/>
                <w:szCs w:val="21"/>
                <w:lang w:val="en-US" w:eastAsia="zh-CN" w:bidi="ar"/>
              </w:rPr>
              <w:t>HB218</w:t>
            </w:r>
          </w:p>
        </w:tc>
      </w:tr>
      <w:tr>
        <w:tblPrEx>
          <w:tblBorders>
            <w:top w:val="thinThickSmallGap" w:color="C2AA18" w:sz="18" w:space="0"/>
            <w:left w:val="none" w:color="auto" w:sz="0" w:space="0"/>
            <w:bottom w:val="thinThickSmallGap" w:color="C2AA18" w:sz="18" w:space="0"/>
            <w:right w:val="none" w:color="auto" w:sz="0" w:space="0"/>
            <w:insideH w:val="single" w:color="C2AA18" w:sz="4" w:space="0"/>
            <w:insideV w:val="single" w:color="C2AA18" w:sz="4" w:space="0"/>
          </w:tblBorders>
          <w:tblCellMar>
            <w:top w:w="0" w:type="dxa"/>
            <w:left w:w="108" w:type="dxa"/>
            <w:bottom w:w="0" w:type="dxa"/>
            <w:right w:w="108" w:type="dxa"/>
          </w:tblCellMar>
        </w:tblPrEx>
        <w:trPr>
          <w:trHeight w:val="380" w:hRule="atLeast"/>
          <w:jc w:val="center"/>
        </w:trPr>
        <w:tc>
          <w:tcPr>
            <w:tcW w:w="2365" w:type="dxa"/>
            <w:tcBorders>
              <w:tl2br w:val="nil"/>
              <w:tr2bl w:val="nil"/>
            </w:tcBorders>
            <w:noWrap w:val="0"/>
            <w:vAlign w:val="center"/>
          </w:tcPr>
          <w:p>
            <w:pPr>
              <w:keepNext w:val="0"/>
              <w:keepLines w:val="0"/>
              <w:widowControl/>
              <w:suppressLineNumbers w:val="0"/>
              <w:jc w:val="center"/>
              <w:rPr>
                <w:sz w:val="22"/>
              </w:rPr>
            </w:pPr>
            <w:r>
              <w:rPr>
                <w:rFonts w:hint="eastAsia" w:ascii="宋体" w:hAnsi="宋体" w:eastAsia="宋体" w:cs="宋体"/>
                <w:color w:val="000000"/>
                <w:kern w:val="0"/>
                <w:sz w:val="21"/>
                <w:szCs w:val="21"/>
                <w:lang w:val="en-US" w:eastAsia="zh-CN" w:bidi="ar"/>
              </w:rPr>
              <w:t xml:space="preserve">力学性能 </w:t>
            </w:r>
          </w:p>
        </w:tc>
        <w:tc>
          <w:tcPr>
            <w:tcW w:w="1801" w:type="dxa"/>
            <w:tcBorders>
              <w:tl2br w:val="nil"/>
              <w:tr2bl w:val="nil"/>
            </w:tcBorders>
            <w:noWrap w:val="0"/>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冲击193J</w:t>
            </w:r>
          </w:p>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抗拉强度896Mpa</w:t>
            </w:r>
          </w:p>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屈服强度412Mpa</w:t>
            </w:r>
          </w:p>
          <w:p>
            <w:pPr>
              <w:keepNext w:val="0"/>
              <w:keepLines w:val="0"/>
              <w:widowControl/>
              <w:suppressLineNumbers w:val="0"/>
              <w:jc w:val="center"/>
              <w:rPr>
                <w:sz w:val="22"/>
              </w:rPr>
            </w:pPr>
            <w:r>
              <w:rPr>
                <w:rFonts w:hint="eastAsia" w:ascii="宋体" w:hAnsi="宋体" w:eastAsia="宋体" w:cs="宋体"/>
                <w:color w:val="000000"/>
                <w:kern w:val="0"/>
                <w:sz w:val="21"/>
                <w:szCs w:val="21"/>
                <w:lang w:val="en-US" w:eastAsia="zh-CN" w:bidi="ar"/>
              </w:rPr>
              <w:t>伸长率45％</w:t>
            </w:r>
          </w:p>
        </w:tc>
        <w:tc>
          <w:tcPr>
            <w:tcW w:w="2139" w:type="dxa"/>
            <w:tcBorders>
              <w:tl2br w:val="nil"/>
              <w:tr2bl w:val="nil"/>
            </w:tcBorders>
            <w:noWrap w:val="0"/>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冲击1</w:t>
            </w:r>
            <w:r>
              <w:rPr>
                <w:rFonts w:hint="eastAsia" w:ascii="宋体" w:hAnsi="宋体" w:cs="宋体"/>
                <w:color w:val="000000"/>
                <w:kern w:val="0"/>
                <w:sz w:val="21"/>
                <w:szCs w:val="21"/>
                <w:lang w:val="en-US" w:eastAsia="zh-CN" w:bidi="ar"/>
              </w:rPr>
              <w:t>80</w:t>
            </w:r>
            <w:r>
              <w:rPr>
                <w:rFonts w:hint="eastAsia" w:ascii="宋体" w:hAnsi="宋体" w:eastAsia="宋体" w:cs="宋体"/>
                <w:color w:val="000000"/>
                <w:kern w:val="0"/>
                <w:sz w:val="21"/>
                <w:szCs w:val="21"/>
                <w:lang w:val="en-US" w:eastAsia="zh-CN" w:bidi="ar"/>
              </w:rPr>
              <w:t>J</w:t>
            </w:r>
          </w:p>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抗拉强度</w:t>
            </w:r>
            <w:r>
              <w:rPr>
                <w:rFonts w:hint="eastAsia" w:ascii="宋体" w:hAnsi="宋体" w:cs="宋体"/>
                <w:color w:val="000000"/>
                <w:kern w:val="0"/>
                <w:sz w:val="21"/>
                <w:szCs w:val="21"/>
                <w:lang w:val="en-US" w:eastAsia="zh-CN" w:bidi="ar"/>
              </w:rPr>
              <w:t>800</w:t>
            </w:r>
            <w:r>
              <w:rPr>
                <w:rFonts w:hint="eastAsia" w:ascii="宋体" w:hAnsi="宋体" w:eastAsia="宋体" w:cs="宋体"/>
                <w:color w:val="000000"/>
                <w:kern w:val="0"/>
                <w:sz w:val="21"/>
                <w:szCs w:val="21"/>
                <w:lang w:val="en-US" w:eastAsia="zh-CN" w:bidi="ar"/>
              </w:rPr>
              <w:t>Mpa</w:t>
            </w:r>
          </w:p>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屈服强度</w:t>
            </w:r>
            <w:r>
              <w:rPr>
                <w:rFonts w:hint="eastAsia" w:ascii="宋体" w:hAnsi="宋体" w:cs="宋体"/>
                <w:color w:val="000000"/>
                <w:kern w:val="0"/>
                <w:sz w:val="21"/>
                <w:szCs w:val="21"/>
                <w:lang w:val="en-US" w:eastAsia="zh-CN" w:bidi="ar"/>
              </w:rPr>
              <w:t>360</w:t>
            </w:r>
            <w:r>
              <w:rPr>
                <w:rFonts w:hint="eastAsia" w:ascii="宋体" w:hAnsi="宋体" w:eastAsia="宋体" w:cs="宋体"/>
                <w:color w:val="000000"/>
                <w:kern w:val="0"/>
                <w:sz w:val="21"/>
                <w:szCs w:val="21"/>
                <w:lang w:val="en-US" w:eastAsia="zh-CN" w:bidi="ar"/>
              </w:rPr>
              <w:t>Mpa</w:t>
            </w:r>
          </w:p>
          <w:p>
            <w:pPr>
              <w:spacing w:before="120" w:beforeLines="50" w:after="120" w:afterLines="50" w:line="280" w:lineRule="exact"/>
              <w:jc w:val="center"/>
              <w:rPr>
                <w:sz w:val="22"/>
              </w:rPr>
            </w:pPr>
            <w:r>
              <w:rPr>
                <w:rFonts w:hint="eastAsia" w:ascii="宋体" w:hAnsi="宋体" w:eastAsia="宋体" w:cs="宋体"/>
                <w:color w:val="000000"/>
                <w:kern w:val="0"/>
                <w:sz w:val="21"/>
                <w:szCs w:val="21"/>
                <w:lang w:val="en-US" w:eastAsia="zh-CN" w:bidi="ar"/>
              </w:rPr>
              <w:t>伸长率45％</w:t>
            </w:r>
          </w:p>
        </w:tc>
        <w:tc>
          <w:tcPr>
            <w:tcW w:w="2456" w:type="dxa"/>
            <w:tcBorders>
              <w:tl2br w:val="nil"/>
              <w:tr2bl w:val="nil"/>
            </w:tcBorders>
            <w:noWrap w:val="0"/>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冲击19</w:t>
            </w:r>
            <w:r>
              <w:rPr>
                <w:rFonts w:hint="eastAsia" w:ascii="宋体" w:hAnsi="宋体" w:cs="宋体"/>
                <w:color w:val="000000"/>
                <w:kern w:val="0"/>
                <w:sz w:val="21"/>
                <w:szCs w:val="21"/>
                <w:lang w:val="en-US" w:eastAsia="zh-CN" w:bidi="ar"/>
              </w:rPr>
              <w:t>0</w:t>
            </w:r>
            <w:r>
              <w:rPr>
                <w:rFonts w:hint="eastAsia" w:ascii="宋体" w:hAnsi="宋体" w:eastAsia="宋体" w:cs="宋体"/>
                <w:color w:val="000000"/>
                <w:kern w:val="0"/>
                <w:sz w:val="21"/>
                <w:szCs w:val="21"/>
                <w:lang w:val="en-US" w:eastAsia="zh-CN" w:bidi="ar"/>
              </w:rPr>
              <w:t>J</w:t>
            </w:r>
          </w:p>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抗拉强度896Mpa</w:t>
            </w:r>
          </w:p>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屈服强度4</w:t>
            </w:r>
            <w:r>
              <w:rPr>
                <w:rFonts w:hint="eastAsia" w:ascii="宋体" w:hAnsi="宋体" w:cs="宋体"/>
                <w:color w:val="000000"/>
                <w:kern w:val="0"/>
                <w:sz w:val="21"/>
                <w:szCs w:val="21"/>
                <w:lang w:val="en-US" w:eastAsia="zh-CN" w:bidi="ar"/>
              </w:rPr>
              <w:t>00</w:t>
            </w:r>
            <w:r>
              <w:rPr>
                <w:rFonts w:hint="eastAsia" w:ascii="宋体" w:hAnsi="宋体" w:eastAsia="宋体" w:cs="宋体"/>
                <w:color w:val="000000"/>
                <w:kern w:val="0"/>
                <w:sz w:val="21"/>
                <w:szCs w:val="21"/>
                <w:lang w:val="en-US" w:eastAsia="zh-CN" w:bidi="ar"/>
              </w:rPr>
              <w:t>Mpa</w:t>
            </w:r>
          </w:p>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伸长率45％</w:t>
            </w:r>
          </w:p>
        </w:tc>
      </w:tr>
    </w:tbl>
    <w:p>
      <w:pPr>
        <w:spacing w:line="520" w:lineRule="atLeast"/>
        <w:ind w:firstLine="480" w:firstLineChars="200"/>
        <w:rPr>
          <w:rFonts w:hint="eastAsia" w:ascii="宋体" w:hAnsi="宋体"/>
          <w:sz w:val="24"/>
        </w:rPr>
      </w:pPr>
      <w:r>
        <w:rPr>
          <w:rFonts w:hint="eastAsia" w:ascii="宋体" w:hAnsi="宋体"/>
          <w:sz w:val="24"/>
          <w:lang w:val="en-US" w:eastAsia="zh-CN"/>
        </w:rPr>
        <w:t>公司</w:t>
      </w:r>
      <w:r>
        <w:rPr>
          <w:rFonts w:hint="eastAsia" w:ascii="宋体" w:hAnsi="宋体"/>
          <w:sz w:val="24"/>
        </w:rPr>
        <w:t>在做强</w:t>
      </w:r>
      <w:r>
        <w:rPr>
          <w:rFonts w:hint="eastAsia" w:ascii="宋体" w:hAnsi="宋体"/>
          <w:sz w:val="24"/>
          <w:lang w:eastAsia="zh-CN"/>
        </w:rPr>
        <w:t>金属铸件</w:t>
      </w:r>
      <w:r>
        <w:rPr>
          <w:rFonts w:hint="eastAsia" w:ascii="宋体" w:hAnsi="宋体"/>
          <w:sz w:val="24"/>
        </w:rPr>
        <w:t>主业的战略中，公司于201</w:t>
      </w:r>
      <w:r>
        <w:rPr>
          <w:rFonts w:hint="eastAsia" w:ascii="宋体" w:hAnsi="宋体"/>
          <w:sz w:val="24"/>
          <w:lang w:val="en-US" w:eastAsia="zh-CN"/>
        </w:rPr>
        <w:t>6</w:t>
      </w:r>
      <w:r>
        <w:rPr>
          <w:rFonts w:hint="eastAsia" w:ascii="宋体" w:hAnsi="宋体"/>
          <w:sz w:val="24"/>
        </w:rPr>
        <w:t>注册了“</w:t>
      </w:r>
      <w:r>
        <w:rPr>
          <w:rFonts w:hint="eastAsia" w:ascii="宋体" w:hAnsi="宋体"/>
          <w:sz w:val="24"/>
          <w:lang w:eastAsia="zh-CN"/>
        </w:rPr>
        <w:t>HS</w:t>
      </w:r>
      <w:r>
        <w:rPr>
          <w:rFonts w:hint="eastAsia" w:ascii="宋体" w:hAnsi="宋体"/>
          <w:sz w:val="24"/>
        </w:rPr>
        <w:t>”品牌商标，聘请</w:t>
      </w:r>
      <w:r>
        <w:rPr>
          <w:rFonts w:hint="eastAsia" w:ascii="宋体" w:hAnsi="宋体"/>
          <w:sz w:val="24"/>
          <w:lang w:val="en-US" w:eastAsia="zh-CN"/>
        </w:rPr>
        <w:t>高端</w:t>
      </w:r>
      <w:r>
        <w:rPr>
          <w:rFonts w:hint="eastAsia" w:ascii="宋体" w:hAnsi="宋体"/>
          <w:sz w:val="24"/>
        </w:rPr>
        <w:t>设计人员，为自有品牌及外销客户提供</w:t>
      </w:r>
      <w:r>
        <w:rPr>
          <w:rFonts w:hint="eastAsia" w:ascii="宋体" w:hAnsi="宋体"/>
          <w:sz w:val="24"/>
          <w:lang w:val="en-US" w:eastAsia="zh-CN"/>
        </w:rPr>
        <w:t>各类优质金属铸件产品</w:t>
      </w:r>
      <w:r>
        <w:rPr>
          <w:rFonts w:hint="eastAsia" w:ascii="宋体" w:hAnsi="宋体"/>
          <w:sz w:val="24"/>
        </w:rPr>
        <w:t>。</w:t>
      </w:r>
    </w:p>
    <w:p>
      <w:pPr>
        <w:spacing w:line="520" w:lineRule="atLeast"/>
        <w:ind w:firstLine="480" w:firstLineChars="200"/>
        <w:rPr>
          <w:rFonts w:hint="eastAsia" w:ascii="宋体" w:hAnsi="宋体"/>
          <w:sz w:val="24"/>
        </w:rPr>
      </w:pPr>
      <w:r>
        <w:rPr>
          <w:rFonts w:hint="eastAsia" w:ascii="宋体" w:hAnsi="宋体"/>
          <w:sz w:val="24"/>
        </w:rPr>
        <w:t>公司</w:t>
      </w:r>
      <w:r>
        <w:rPr>
          <w:rFonts w:hint="eastAsia" w:ascii="宋体" w:hAnsi="宋体"/>
          <w:sz w:val="24"/>
          <w:lang w:val="en-US" w:eastAsia="zh-CN"/>
        </w:rPr>
        <w:t>走专业化、产品多样化发展道路</w:t>
      </w:r>
      <w:r>
        <w:rPr>
          <w:rFonts w:hint="eastAsia" w:ascii="宋体" w:hAnsi="宋体"/>
          <w:sz w:val="24"/>
        </w:rPr>
        <w:t>，</w:t>
      </w:r>
      <w:r>
        <w:rPr>
          <w:rFonts w:hint="eastAsia" w:ascii="宋体" w:hAnsi="宋体"/>
          <w:sz w:val="24"/>
          <w:lang w:val="en-US" w:eastAsia="zh-CN"/>
        </w:rPr>
        <w:t>年</w:t>
      </w:r>
      <w:r>
        <w:rPr>
          <w:rFonts w:hint="eastAsia" w:ascii="宋体" w:hAnsi="宋体"/>
          <w:sz w:val="24"/>
        </w:rPr>
        <w:t>出口创汇</w:t>
      </w:r>
      <w:r>
        <w:rPr>
          <w:rFonts w:hint="eastAsia" w:ascii="宋体" w:hAnsi="宋体"/>
          <w:sz w:val="24"/>
          <w:lang w:val="en-US" w:eastAsia="zh-CN"/>
        </w:rPr>
        <w:t>超10</w:t>
      </w:r>
      <w:r>
        <w:rPr>
          <w:rFonts w:hint="eastAsia" w:ascii="宋体" w:hAnsi="宋体"/>
          <w:sz w:val="24"/>
        </w:rPr>
        <w:t>00万美元，为</w:t>
      </w:r>
      <w:r>
        <w:rPr>
          <w:rFonts w:hint="eastAsia" w:ascii="宋体" w:hAnsi="宋体"/>
          <w:sz w:val="24"/>
          <w:lang w:eastAsia="zh-CN"/>
        </w:rPr>
        <w:t>武义县</w:t>
      </w:r>
      <w:r>
        <w:rPr>
          <w:rFonts w:hint="eastAsia" w:ascii="宋体" w:hAnsi="宋体"/>
          <w:sz w:val="24"/>
        </w:rPr>
        <w:t>工业龙头企业，</w:t>
      </w:r>
      <w:r>
        <w:rPr>
          <w:rFonts w:hint="eastAsia" w:ascii="宋体" w:hAnsi="宋体"/>
          <w:sz w:val="24"/>
          <w:lang w:eastAsia="zh-CN"/>
        </w:rPr>
        <w:t>武义县</w:t>
      </w:r>
      <w:r>
        <w:rPr>
          <w:rFonts w:hint="eastAsia" w:ascii="宋体" w:hAnsi="宋体"/>
          <w:sz w:val="24"/>
        </w:rPr>
        <w:t>自营出口十强企业。</w:t>
      </w:r>
    </w:p>
    <w:p>
      <w:pPr>
        <w:spacing w:line="360" w:lineRule="auto"/>
        <w:jc w:val="center"/>
        <w:rPr>
          <w:rFonts w:ascii="宋体" w:hAnsi="宋体"/>
          <w:b/>
          <w:sz w:val="24"/>
          <w:szCs w:val="24"/>
        </w:rPr>
      </w:pPr>
      <w:r>
        <w:rPr>
          <w:rFonts w:hint="eastAsia" w:ascii="宋体" w:hAnsi="宋体"/>
          <w:b/>
          <w:sz w:val="24"/>
          <w:szCs w:val="24"/>
        </w:rPr>
        <w:t>表1</w:t>
      </w:r>
      <w:r>
        <w:rPr>
          <w:rFonts w:hint="eastAsia" w:ascii="宋体" w:hAnsi="宋体"/>
          <w:b/>
          <w:sz w:val="24"/>
          <w:szCs w:val="24"/>
          <w:lang w:val="en-US" w:eastAsia="zh-CN"/>
        </w:rPr>
        <w:t>2</w:t>
      </w:r>
      <w:r>
        <w:rPr>
          <w:rFonts w:hint="eastAsia" w:ascii="宋体" w:hAnsi="宋体"/>
          <w:b/>
          <w:sz w:val="24"/>
          <w:szCs w:val="24"/>
        </w:rPr>
        <w:t xml:space="preserve">  公司专利</w:t>
      </w:r>
    </w:p>
    <w:tbl>
      <w:tblPr>
        <w:tblStyle w:val="15"/>
        <w:tblW w:w="4975" w:type="pct"/>
        <w:jc w:val="center"/>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Layout w:type="fixed"/>
        <w:tblCellMar>
          <w:top w:w="0" w:type="dxa"/>
          <w:left w:w="108" w:type="dxa"/>
          <w:bottom w:w="0" w:type="dxa"/>
          <w:right w:w="108" w:type="dxa"/>
        </w:tblCellMar>
      </w:tblPr>
      <w:tblGrid>
        <w:gridCol w:w="797"/>
        <w:gridCol w:w="3992"/>
        <w:gridCol w:w="2062"/>
        <w:gridCol w:w="1249"/>
        <w:gridCol w:w="1142"/>
      </w:tblGrid>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0" w:hRule="atLeast"/>
          <w:jc w:val="center"/>
        </w:trPr>
        <w:tc>
          <w:tcPr>
            <w:tcW w:w="431" w:type="pct"/>
            <w:vAlign w:val="center"/>
          </w:tcPr>
          <w:p>
            <w:pPr>
              <w:widowControl/>
              <w:jc w:val="center"/>
              <w:rPr>
                <w:rFonts w:hint="eastAsia" w:ascii="宋体" w:hAnsi="宋体" w:eastAsia="宋体" w:cs="宋体"/>
                <w:b w:val="0"/>
                <w:bCs/>
                <w:kern w:val="0"/>
                <w:sz w:val="18"/>
                <w:szCs w:val="18"/>
              </w:rPr>
            </w:pPr>
            <w:r>
              <w:rPr>
                <w:rFonts w:hint="eastAsia" w:ascii="宋体" w:hAnsi="宋体" w:eastAsia="宋体" w:cs="宋体"/>
                <w:b w:val="0"/>
                <w:bCs/>
                <w:kern w:val="0"/>
                <w:sz w:val="18"/>
                <w:szCs w:val="18"/>
              </w:rPr>
              <w:t>序号</w:t>
            </w:r>
          </w:p>
        </w:tc>
        <w:tc>
          <w:tcPr>
            <w:tcW w:w="2159" w:type="pct"/>
            <w:vAlign w:val="center"/>
          </w:tcPr>
          <w:p>
            <w:pPr>
              <w:autoSpaceDE w:val="0"/>
              <w:autoSpaceDN w:val="0"/>
              <w:adjustRightInd w:val="0"/>
              <w:jc w:val="center"/>
              <w:rPr>
                <w:rFonts w:hint="eastAsia" w:ascii="宋体" w:hAnsi="宋体" w:eastAsia="宋体" w:cs="宋体"/>
                <w:b w:val="0"/>
                <w:bCs/>
                <w:sz w:val="18"/>
                <w:szCs w:val="18"/>
                <w:lang w:val="zh-CN"/>
              </w:rPr>
            </w:pPr>
            <w:r>
              <w:rPr>
                <w:rFonts w:hint="eastAsia" w:ascii="宋体" w:hAnsi="宋体" w:eastAsia="宋体" w:cs="宋体"/>
                <w:b w:val="0"/>
                <w:bCs/>
                <w:sz w:val="18"/>
                <w:szCs w:val="18"/>
                <w:lang w:val="zh-CN"/>
              </w:rPr>
              <w:t>专利名称</w:t>
            </w:r>
          </w:p>
        </w:tc>
        <w:tc>
          <w:tcPr>
            <w:tcW w:w="1115" w:type="pct"/>
            <w:vAlign w:val="center"/>
          </w:tcPr>
          <w:p>
            <w:pPr>
              <w:autoSpaceDE w:val="0"/>
              <w:autoSpaceDN w:val="0"/>
              <w:adjustRightInd w:val="0"/>
              <w:jc w:val="center"/>
              <w:rPr>
                <w:rFonts w:hint="eastAsia" w:ascii="宋体" w:hAnsi="宋体" w:eastAsia="宋体" w:cs="宋体"/>
                <w:b w:val="0"/>
                <w:bCs/>
                <w:sz w:val="18"/>
                <w:szCs w:val="18"/>
                <w:lang w:val="zh-CN"/>
              </w:rPr>
            </w:pPr>
            <w:r>
              <w:rPr>
                <w:rFonts w:hint="eastAsia" w:ascii="宋体" w:hAnsi="宋体" w:eastAsia="宋体" w:cs="宋体"/>
                <w:b w:val="0"/>
                <w:bCs/>
                <w:sz w:val="18"/>
                <w:szCs w:val="18"/>
                <w:lang w:val="zh-CN"/>
              </w:rPr>
              <w:t>授权专利号</w:t>
            </w:r>
          </w:p>
        </w:tc>
        <w:tc>
          <w:tcPr>
            <w:tcW w:w="675" w:type="pct"/>
            <w:vAlign w:val="center"/>
          </w:tcPr>
          <w:p>
            <w:pPr>
              <w:autoSpaceDE w:val="0"/>
              <w:autoSpaceDN w:val="0"/>
              <w:adjustRightInd w:val="0"/>
              <w:jc w:val="center"/>
              <w:rPr>
                <w:rFonts w:hint="eastAsia" w:ascii="宋体" w:hAnsi="宋体" w:eastAsia="宋体" w:cs="宋体"/>
                <w:b w:val="0"/>
                <w:bCs/>
                <w:sz w:val="18"/>
                <w:szCs w:val="18"/>
                <w:lang w:val="zh-CN"/>
              </w:rPr>
            </w:pPr>
            <w:r>
              <w:rPr>
                <w:rFonts w:hint="eastAsia" w:ascii="宋体" w:hAnsi="宋体" w:eastAsia="宋体" w:cs="宋体"/>
                <w:b w:val="0"/>
                <w:bCs/>
                <w:sz w:val="18"/>
                <w:szCs w:val="18"/>
                <w:lang w:val="zh-CN"/>
              </w:rPr>
              <w:t>授权时间</w:t>
            </w:r>
          </w:p>
        </w:tc>
        <w:tc>
          <w:tcPr>
            <w:tcW w:w="617" w:type="pct"/>
            <w:vAlign w:val="center"/>
          </w:tcPr>
          <w:p>
            <w:pPr>
              <w:autoSpaceDE w:val="0"/>
              <w:autoSpaceDN w:val="0"/>
              <w:adjustRightInd w:val="0"/>
              <w:jc w:val="center"/>
              <w:rPr>
                <w:rFonts w:hint="eastAsia" w:ascii="宋体" w:hAnsi="宋体" w:eastAsia="宋体" w:cs="宋体"/>
                <w:b w:val="0"/>
                <w:bCs/>
                <w:sz w:val="18"/>
                <w:szCs w:val="18"/>
                <w:lang w:val="zh-CN"/>
              </w:rPr>
            </w:pPr>
            <w:r>
              <w:rPr>
                <w:rFonts w:hint="eastAsia" w:ascii="宋体" w:hAnsi="宋体" w:eastAsia="宋体" w:cs="宋体"/>
                <w:b w:val="0"/>
                <w:bCs/>
                <w:sz w:val="18"/>
                <w:szCs w:val="18"/>
                <w:lang w:val="zh-CN"/>
              </w:rPr>
              <w:t>专利类型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0" w:hRule="atLeast"/>
          <w:jc w:val="center"/>
        </w:trPr>
        <w:tc>
          <w:tcPr>
            <w:tcW w:w="431" w:type="pct"/>
            <w:vAlign w:val="center"/>
          </w:tcPr>
          <w:p>
            <w:pPr>
              <w:widowControl/>
              <w:jc w:val="center"/>
              <w:rPr>
                <w:rFonts w:hint="eastAsia" w:ascii="宋体" w:hAnsi="宋体" w:eastAsia="宋体" w:cs="宋体"/>
                <w:b w:val="0"/>
                <w:bCs/>
                <w:kern w:val="0"/>
                <w:sz w:val="18"/>
                <w:szCs w:val="18"/>
              </w:rPr>
            </w:pPr>
            <w:r>
              <w:rPr>
                <w:rFonts w:hint="eastAsia" w:ascii="宋体" w:hAnsi="宋体" w:eastAsia="宋体" w:cs="宋体"/>
                <w:b w:val="0"/>
                <w:bCs/>
                <w:kern w:val="0"/>
                <w:sz w:val="18"/>
                <w:szCs w:val="18"/>
              </w:rPr>
              <w:t>1</w:t>
            </w:r>
          </w:p>
        </w:tc>
        <w:tc>
          <w:tcPr>
            <w:tcW w:w="2159" w:type="pct"/>
            <w:noWrap/>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种淬火池移动式搅拌系统</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 xml:space="preserve">2020116091538 </w:t>
            </w:r>
          </w:p>
        </w:tc>
        <w:tc>
          <w:tcPr>
            <w:tcW w:w="675" w:type="pct"/>
            <w:noWrap/>
            <w:vAlign w:val="center"/>
          </w:tcPr>
          <w:p>
            <w:pPr>
              <w:keepNext w:val="0"/>
              <w:keepLines w:val="0"/>
              <w:widowControl/>
              <w:suppressLineNumbers w:val="0"/>
              <w:jc w:val="center"/>
              <w:textAlignment w:val="center"/>
              <w:rPr>
                <w:rFonts w:hint="default"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2020.12</w:t>
            </w:r>
          </w:p>
        </w:tc>
        <w:tc>
          <w:tcPr>
            <w:tcW w:w="617" w:type="pct"/>
            <w:vAlign w:val="center"/>
          </w:tcPr>
          <w:p>
            <w:pPr>
              <w:keepNext w:val="0"/>
              <w:keepLines w:val="0"/>
              <w:widowControl/>
              <w:suppressLineNumbers w:val="0"/>
              <w:jc w:val="center"/>
              <w:textAlignment w:val="center"/>
              <w:rPr>
                <w:rFonts w:hint="eastAsia" w:ascii="宋体" w:hAnsi="宋体" w:eastAsia="宋体" w:cs="宋体"/>
                <w:b w:val="0"/>
                <w:bCs/>
                <w:kern w:val="0"/>
                <w:sz w:val="18"/>
                <w:szCs w:val="18"/>
                <w:lang w:val="en-US" w:eastAsia="zh-CN"/>
              </w:rPr>
            </w:pPr>
            <w:r>
              <w:rPr>
                <w:rFonts w:hint="eastAsia" w:ascii="宋体" w:hAnsi="宋体" w:eastAsia="宋体" w:cs="宋体"/>
                <w:b w:val="0"/>
                <w:bCs/>
                <w:i w:val="0"/>
                <w:iCs w:val="0"/>
                <w:color w:val="000000"/>
                <w:kern w:val="0"/>
                <w:sz w:val="18"/>
                <w:szCs w:val="18"/>
                <w:u w:val="none"/>
                <w:lang w:val="en-US" w:eastAsia="zh-CN" w:bidi="ar"/>
              </w:rPr>
              <w:t>发明</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0" w:hRule="atLeast"/>
          <w:jc w:val="center"/>
        </w:trPr>
        <w:tc>
          <w:tcPr>
            <w:tcW w:w="431" w:type="pct"/>
            <w:noWrap/>
            <w:vAlign w:val="center"/>
          </w:tcPr>
          <w:p>
            <w:pPr>
              <w:widowControl/>
              <w:jc w:val="center"/>
              <w:rPr>
                <w:rFonts w:hint="eastAsia" w:ascii="宋体" w:hAnsi="宋体" w:eastAsia="宋体" w:cs="宋体"/>
                <w:b w:val="0"/>
                <w:bCs/>
                <w:kern w:val="0"/>
                <w:sz w:val="18"/>
                <w:szCs w:val="18"/>
              </w:rPr>
            </w:pPr>
            <w:r>
              <w:rPr>
                <w:rFonts w:hint="eastAsia" w:ascii="宋体" w:hAnsi="宋体" w:eastAsia="宋体" w:cs="宋体"/>
                <w:b w:val="0"/>
                <w:bCs/>
                <w:kern w:val="0"/>
                <w:sz w:val="18"/>
                <w:szCs w:val="18"/>
              </w:rPr>
              <w:t>2</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一种快速测量串联逆变电路中晶闸管和电容器的仪器</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2020116091627</w:t>
            </w:r>
          </w:p>
        </w:tc>
        <w:tc>
          <w:tcPr>
            <w:tcW w:w="675" w:type="pct"/>
            <w:noWrap/>
            <w:vAlign w:val="center"/>
          </w:tcPr>
          <w:p>
            <w:pPr>
              <w:keepNext w:val="0"/>
              <w:keepLines w:val="0"/>
              <w:widowControl/>
              <w:suppressLineNumbers w:val="0"/>
              <w:jc w:val="center"/>
              <w:textAlignment w:val="center"/>
              <w:rPr>
                <w:rFonts w:hint="default"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2020.12</w:t>
            </w:r>
          </w:p>
        </w:tc>
        <w:tc>
          <w:tcPr>
            <w:tcW w:w="617" w:type="pct"/>
            <w:vAlign w:val="center"/>
          </w:tcPr>
          <w:p>
            <w:pPr>
              <w:keepNext w:val="0"/>
              <w:keepLines w:val="0"/>
              <w:widowControl/>
              <w:suppressLineNumbers w:val="0"/>
              <w:jc w:val="center"/>
              <w:textAlignment w:val="center"/>
              <w:rPr>
                <w:rFonts w:hint="eastAsia" w:ascii="宋体" w:hAnsi="宋体" w:eastAsia="宋体" w:cs="宋体"/>
                <w:b w:val="0"/>
                <w:bCs/>
                <w:kern w:val="0"/>
                <w:sz w:val="18"/>
                <w:szCs w:val="18"/>
              </w:rPr>
            </w:pPr>
            <w:r>
              <w:rPr>
                <w:rFonts w:hint="eastAsia" w:ascii="宋体" w:hAnsi="宋体" w:eastAsia="宋体" w:cs="宋体"/>
                <w:b w:val="0"/>
                <w:bCs/>
                <w:i w:val="0"/>
                <w:iCs w:val="0"/>
                <w:color w:val="000000"/>
                <w:kern w:val="0"/>
                <w:sz w:val="18"/>
                <w:szCs w:val="18"/>
                <w:u w:val="none"/>
                <w:lang w:val="en-US" w:eastAsia="zh-CN" w:bidi="ar"/>
              </w:rPr>
              <w:t>发明</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0" w:hRule="atLeast"/>
          <w:jc w:val="center"/>
        </w:trPr>
        <w:tc>
          <w:tcPr>
            <w:tcW w:w="431" w:type="pct"/>
            <w:noWrap/>
            <w:vAlign w:val="center"/>
          </w:tcPr>
          <w:p>
            <w:pPr>
              <w:widowControl/>
              <w:jc w:val="center"/>
              <w:rPr>
                <w:rFonts w:hint="eastAsia" w:ascii="宋体" w:hAnsi="宋体" w:eastAsia="宋体" w:cs="宋体"/>
                <w:b w:val="0"/>
                <w:bCs/>
                <w:kern w:val="0"/>
                <w:sz w:val="18"/>
                <w:szCs w:val="18"/>
              </w:rPr>
            </w:pPr>
            <w:r>
              <w:rPr>
                <w:rFonts w:hint="eastAsia" w:ascii="宋体" w:hAnsi="宋体" w:eastAsia="宋体" w:cs="宋体"/>
                <w:b w:val="0"/>
                <w:bCs/>
                <w:kern w:val="0"/>
                <w:sz w:val="18"/>
                <w:szCs w:val="18"/>
              </w:rPr>
              <w:t>3</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一种新型碎石衬板</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2020207549222</w:t>
            </w:r>
          </w:p>
        </w:tc>
        <w:tc>
          <w:tcPr>
            <w:tcW w:w="675" w:type="pct"/>
            <w:noWrap/>
            <w:vAlign w:val="center"/>
          </w:tcPr>
          <w:p>
            <w:pPr>
              <w:keepNext w:val="0"/>
              <w:keepLines w:val="0"/>
              <w:widowControl/>
              <w:suppressLineNumbers w:val="0"/>
              <w:jc w:val="center"/>
              <w:textAlignment w:val="center"/>
              <w:rPr>
                <w:rFonts w:hint="default"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2020.5</w:t>
            </w:r>
          </w:p>
        </w:tc>
        <w:tc>
          <w:tcPr>
            <w:tcW w:w="617" w:type="pct"/>
            <w:vAlign w:val="center"/>
          </w:tcPr>
          <w:p>
            <w:pPr>
              <w:keepNext w:val="0"/>
              <w:keepLines w:val="0"/>
              <w:widowControl/>
              <w:suppressLineNumbers w:val="0"/>
              <w:jc w:val="center"/>
              <w:textAlignment w:val="center"/>
              <w:rPr>
                <w:rFonts w:hint="eastAsia" w:ascii="宋体" w:hAnsi="宋体" w:eastAsia="宋体" w:cs="宋体"/>
                <w:b w:val="0"/>
                <w:bCs/>
                <w:kern w:val="0"/>
                <w:sz w:val="18"/>
                <w:szCs w:val="18"/>
              </w:rPr>
            </w:pPr>
            <w:r>
              <w:rPr>
                <w:rFonts w:hint="eastAsia" w:ascii="宋体" w:hAnsi="宋体" w:eastAsia="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0" w:hRule="atLeast"/>
          <w:jc w:val="center"/>
        </w:trPr>
        <w:tc>
          <w:tcPr>
            <w:tcW w:w="431" w:type="pct"/>
            <w:vAlign w:val="center"/>
          </w:tcPr>
          <w:p>
            <w:pPr>
              <w:widowControl/>
              <w:jc w:val="center"/>
              <w:rPr>
                <w:rFonts w:hint="eastAsia" w:ascii="宋体" w:hAnsi="宋体" w:eastAsia="宋体" w:cs="宋体"/>
                <w:b w:val="0"/>
                <w:bCs/>
                <w:kern w:val="0"/>
                <w:sz w:val="18"/>
                <w:szCs w:val="18"/>
              </w:rPr>
            </w:pPr>
            <w:r>
              <w:rPr>
                <w:rFonts w:hint="eastAsia" w:ascii="宋体" w:hAnsi="宋体" w:eastAsia="宋体" w:cs="宋体"/>
                <w:b w:val="0"/>
                <w:bCs/>
                <w:kern w:val="0"/>
                <w:sz w:val="18"/>
                <w:szCs w:val="18"/>
              </w:rPr>
              <w:t>4</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 xml:space="preserve">一种配备新型顶盖可伸缩烟尘捕集罩的除尘设备 </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2020207016001</w:t>
            </w:r>
          </w:p>
        </w:tc>
        <w:tc>
          <w:tcPr>
            <w:tcW w:w="675" w:type="pct"/>
            <w:noWrap/>
            <w:vAlign w:val="center"/>
          </w:tcPr>
          <w:p>
            <w:pPr>
              <w:keepNext w:val="0"/>
              <w:keepLines w:val="0"/>
              <w:widowControl/>
              <w:suppressLineNumbers w:val="0"/>
              <w:jc w:val="center"/>
              <w:textAlignment w:val="center"/>
              <w:rPr>
                <w:rFonts w:hint="default"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2020.4</w:t>
            </w:r>
          </w:p>
        </w:tc>
        <w:tc>
          <w:tcPr>
            <w:tcW w:w="617" w:type="pct"/>
            <w:vAlign w:val="center"/>
          </w:tcPr>
          <w:p>
            <w:pPr>
              <w:keepNext w:val="0"/>
              <w:keepLines w:val="0"/>
              <w:widowControl/>
              <w:suppressLineNumbers w:val="0"/>
              <w:jc w:val="center"/>
              <w:textAlignment w:val="center"/>
              <w:rPr>
                <w:rFonts w:hint="eastAsia" w:ascii="宋体" w:hAnsi="宋体" w:eastAsia="宋体" w:cs="宋体"/>
                <w:b w:val="0"/>
                <w:bCs/>
                <w:kern w:val="0"/>
                <w:sz w:val="18"/>
                <w:szCs w:val="18"/>
                <w:lang w:eastAsia="zh-CN"/>
              </w:rPr>
            </w:pPr>
            <w:r>
              <w:rPr>
                <w:rFonts w:hint="eastAsia" w:ascii="宋体" w:hAnsi="宋体" w:eastAsia="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0" w:hRule="atLeast"/>
          <w:jc w:val="center"/>
        </w:trPr>
        <w:tc>
          <w:tcPr>
            <w:tcW w:w="431" w:type="pct"/>
            <w:noWrap/>
            <w:vAlign w:val="center"/>
          </w:tcPr>
          <w:p>
            <w:pPr>
              <w:widowControl/>
              <w:jc w:val="center"/>
              <w:rPr>
                <w:rFonts w:hint="eastAsia" w:ascii="宋体" w:hAnsi="宋体" w:eastAsia="宋体" w:cs="宋体"/>
                <w:b w:val="0"/>
                <w:bCs/>
                <w:kern w:val="0"/>
                <w:sz w:val="18"/>
                <w:szCs w:val="18"/>
              </w:rPr>
            </w:pPr>
            <w:r>
              <w:rPr>
                <w:rFonts w:hint="eastAsia" w:ascii="宋体" w:hAnsi="宋体" w:eastAsia="宋体" w:cs="宋体"/>
                <w:b w:val="0"/>
                <w:bCs/>
                <w:kern w:val="0"/>
                <w:sz w:val="18"/>
                <w:szCs w:val="18"/>
              </w:rPr>
              <w:t>5</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可伸缩箱体式除尘设备</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2020301908941</w:t>
            </w:r>
          </w:p>
        </w:tc>
        <w:tc>
          <w:tcPr>
            <w:tcW w:w="675" w:type="pct"/>
            <w:noWrap/>
            <w:vAlign w:val="center"/>
          </w:tcPr>
          <w:p>
            <w:pPr>
              <w:keepNext w:val="0"/>
              <w:keepLines w:val="0"/>
              <w:widowControl/>
              <w:suppressLineNumbers w:val="0"/>
              <w:jc w:val="center"/>
              <w:textAlignment w:val="center"/>
              <w:rPr>
                <w:rFonts w:hint="default"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2020.4</w:t>
            </w:r>
          </w:p>
        </w:tc>
        <w:tc>
          <w:tcPr>
            <w:tcW w:w="617" w:type="pct"/>
            <w:vAlign w:val="center"/>
          </w:tcPr>
          <w:p>
            <w:pPr>
              <w:keepNext w:val="0"/>
              <w:keepLines w:val="0"/>
              <w:widowControl/>
              <w:suppressLineNumbers w:val="0"/>
              <w:jc w:val="center"/>
              <w:textAlignment w:val="center"/>
              <w:rPr>
                <w:rFonts w:hint="eastAsia" w:ascii="宋体" w:hAnsi="宋体" w:eastAsia="宋体" w:cs="宋体"/>
                <w:b w:val="0"/>
                <w:bCs/>
                <w:kern w:val="0"/>
                <w:sz w:val="18"/>
                <w:szCs w:val="18"/>
                <w:lang w:eastAsia="zh-CN"/>
              </w:rPr>
            </w:pPr>
            <w:r>
              <w:rPr>
                <w:rFonts w:hint="eastAsia" w:ascii="宋体" w:hAnsi="宋体" w:eastAsia="宋体" w:cs="宋体"/>
                <w:b w:val="0"/>
                <w:bCs/>
                <w:i w:val="0"/>
                <w:iCs w:val="0"/>
                <w:color w:val="000000"/>
                <w:kern w:val="0"/>
                <w:sz w:val="18"/>
                <w:szCs w:val="18"/>
                <w:u w:val="none"/>
                <w:lang w:val="en-US" w:eastAsia="zh-CN" w:bidi="ar"/>
              </w:rPr>
              <w:t>外观</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0" w:hRule="atLeast"/>
          <w:jc w:val="center"/>
        </w:trPr>
        <w:tc>
          <w:tcPr>
            <w:tcW w:w="431" w:type="pct"/>
            <w:vAlign w:val="center"/>
          </w:tcPr>
          <w:p>
            <w:pPr>
              <w:widowControl/>
              <w:jc w:val="center"/>
              <w:rPr>
                <w:rFonts w:hint="eastAsia" w:ascii="宋体" w:hAnsi="宋体" w:eastAsia="宋体" w:cs="宋体"/>
                <w:b w:val="0"/>
                <w:bCs/>
                <w:kern w:val="0"/>
                <w:sz w:val="18"/>
                <w:szCs w:val="18"/>
              </w:rPr>
            </w:pPr>
            <w:r>
              <w:rPr>
                <w:rFonts w:hint="eastAsia" w:ascii="宋体" w:hAnsi="宋体" w:eastAsia="宋体" w:cs="宋体"/>
                <w:b w:val="0"/>
                <w:bCs/>
                <w:kern w:val="0"/>
                <w:sz w:val="18"/>
                <w:szCs w:val="18"/>
              </w:rPr>
              <w:t>6</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 xml:space="preserve">一种履带板加工翻转机构 </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 xml:space="preserve"> 201921111350X</w:t>
            </w:r>
          </w:p>
        </w:tc>
        <w:tc>
          <w:tcPr>
            <w:tcW w:w="675" w:type="pct"/>
            <w:noWrap/>
            <w:vAlign w:val="center"/>
          </w:tcPr>
          <w:p>
            <w:pPr>
              <w:keepNext w:val="0"/>
              <w:keepLines w:val="0"/>
              <w:widowControl/>
              <w:suppressLineNumbers w:val="0"/>
              <w:jc w:val="center"/>
              <w:textAlignment w:val="center"/>
              <w:rPr>
                <w:rFonts w:hint="default"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2019.7</w:t>
            </w:r>
          </w:p>
        </w:tc>
        <w:tc>
          <w:tcPr>
            <w:tcW w:w="617" w:type="pct"/>
            <w:vAlign w:val="center"/>
          </w:tcPr>
          <w:p>
            <w:pPr>
              <w:keepNext w:val="0"/>
              <w:keepLines w:val="0"/>
              <w:widowControl/>
              <w:suppressLineNumbers w:val="0"/>
              <w:jc w:val="center"/>
              <w:textAlignment w:val="center"/>
              <w:rPr>
                <w:rFonts w:hint="eastAsia" w:ascii="宋体" w:hAnsi="宋体" w:eastAsia="宋体" w:cs="宋体"/>
                <w:b w:val="0"/>
                <w:bCs/>
                <w:kern w:val="0"/>
                <w:sz w:val="18"/>
                <w:szCs w:val="18"/>
                <w:lang w:val="en-US" w:eastAsia="zh-CN"/>
              </w:rPr>
            </w:pPr>
            <w:r>
              <w:rPr>
                <w:rFonts w:hint="eastAsia" w:ascii="宋体" w:hAnsi="宋体" w:eastAsia="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0" w:hRule="atLeast"/>
          <w:jc w:val="center"/>
        </w:trPr>
        <w:tc>
          <w:tcPr>
            <w:tcW w:w="431" w:type="pct"/>
            <w:noWrap/>
            <w:vAlign w:val="center"/>
          </w:tcPr>
          <w:p>
            <w:pPr>
              <w:widowControl/>
              <w:jc w:val="center"/>
              <w:rPr>
                <w:rFonts w:hint="eastAsia" w:ascii="宋体" w:hAnsi="宋体" w:eastAsia="宋体" w:cs="宋体"/>
                <w:b w:val="0"/>
                <w:bCs/>
                <w:kern w:val="0"/>
                <w:sz w:val="18"/>
                <w:szCs w:val="18"/>
              </w:rPr>
            </w:pPr>
            <w:r>
              <w:rPr>
                <w:rFonts w:hint="eastAsia" w:ascii="宋体" w:hAnsi="宋体" w:eastAsia="宋体" w:cs="宋体"/>
                <w:b w:val="0"/>
                <w:bCs/>
                <w:kern w:val="0"/>
                <w:sz w:val="18"/>
                <w:szCs w:val="18"/>
              </w:rPr>
              <w:t>7</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一种高效圆锥双破碎装置</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 xml:space="preserve">2019211113552 </w:t>
            </w:r>
          </w:p>
        </w:tc>
        <w:tc>
          <w:tcPr>
            <w:tcW w:w="675" w:type="pct"/>
            <w:noWrap/>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2019.7</w:t>
            </w:r>
          </w:p>
        </w:tc>
        <w:tc>
          <w:tcPr>
            <w:tcW w:w="617" w:type="pct"/>
            <w:vAlign w:val="center"/>
          </w:tcPr>
          <w:p>
            <w:pPr>
              <w:keepNext w:val="0"/>
              <w:keepLines w:val="0"/>
              <w:widowControl/>
              <w:suppressLineNumbers w:val="0"/>
              <w:jc w:val="center"/>
              <w:textAlignment w:val="center"/>
              <w:rPr>
                <w:rFonts w:hint="eastAsia" w:ascii="宋体" w:hAnsi="宋体" w:eastAsia="宋体" w:cs="宋体"/>
                <w:b w:val="0"/>
                <w:bCs/>
                <w:kern w:val="0"/>
                <w:sz w:val="18"/>
                <w:szCs w:val="18"/>
                <w:lang w:val="en-US" w:eastAsia="zh-CN"/>
              </w:rPr>
            </w:pPr>
            <w:r>
              <w:rPr>
                <w:rFonts w:hint="eastAsia" w:ascii="宋体" w:hAnsi="宋体" w:eastAsia="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0" w:hRule="atLeast"/>
          <w:jc w:val="center"/>
        </w:trPr>
        <w:tc>
          <w:tcPr>
            <w:tcW w:w="431" w:type="pct"/>
            <w:noWrap/>
            <w:vAlign w:val="center"/>
          </w:tcPr>
          <w:p>
            <w:pPr>
              <w:widowControl/>
              <w:jc w:val="center"/>
              <w:rPr>
                <w:rFonts w:hint="eastAsia" w:ascii="宋体" w:hAnsi="宋体" w:eastAsia="宋体" w:cs="宋体"/>
                <w:b w:val="0"/>
                <w:bCs/>
                <w:kern w:val="0"/>
                <w:sz w:val="18"/>
                <w:szCs w:val="18"/>
              </w:rPr>
            </w:pPr>
            <w:r>
              <w:rPr>
                <w:rFonts w:hint="eastAsia" w:ascii="宋体" w:hAnsi="宋体" w:eastAsia="宋体" w:cs="宋体"/>
                <w:b w:val="0"/>
                <w:bCs/>
                <w:kern w:val="0"/>
                <w:sz w:val="18"/>
                <w:szCs w:val="18"/>
              </w:rPr>
              <w:t>8</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一种便于更换履带销的履带板</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2019211113637</w:t>
            </w:r>
          </w:p>
        </w:tc>
        <w:tc>
          <w:tcPr>
            <w:tcW w:w="675" w:type="pct"/>
            <w:noWrap/>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2019.7</w:t>
            </w:r>
          </w:p>
        </w:tc>
        <w:tc>
          <w:tcPr>
            <w:tcW w:w="617"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0" w:hRule="atLeast"/>
          <w:jc w:val="center"/>
        </w:trPr>
        <w:tc>
          <w:tcPr>
            <w:tcW w:w="431" w:type="pct"/>
            <w:vAlign w:val="center"/>
          </w:tcPr>
          <w:p>
            <w:pPr>
              <w:widowControl/>
              <w:jc w:val="center"/>
              <w:rPr>
                <w:rFonts w:hint="eastAsia" w:ascii="宋体" w:hAnsi="宋体" w:eastAsia="宋体" w:cs="宋体"/>
                <w:b w:val="0"/>
                <w:bCs/>
                <w:kern w:val="0"/>
                <w:sz w:val="18"/>
                <w:szCs w:val="18"/>
              </w:rPr>
            </w:pPr>
            <w:r>
              <w:rPr>
                <w:rFonts w:hint="eastAsia" w:ascii="宋体" w:hAnsi="宋体" w:eastAsia="宋体" w:cs="宋体"/>
                <w:b w:val="0"/>
                <w:bCs/>
                <w:kern w:val="0"/>
                <w:sz w:val="18"/>
                <w:szCs w:val="18"/>
              </w:rPr>
              <w:t>9</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 xml:space="preserve">一种新型履带板 </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2019211119949</w:t>
            </w:r>
          </w:p>
        </w:tc>
        <w:tc>
          <w:tcPr>
            <w:tcW w:w="675" w:type="pct"/>
            <w:noWrap/>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2019.7</w:t>
            </w:r>
          </w:p>
        </w:tc>
        <w:tc>
          <w:tcPr>
            <w:tcW w:w="617"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0" w:hRule="atLeast"/>
          <w:jc w:val="center"/>
        </w:trPr>
        <w:tc>
          <w:tcPr>
            <w:tcW w:w="431" w:type="pct"/>
            <w:vAlign w:val="center"/>
          </w:tcPr>
          <w:p>
            <w:pPr>
              <w:widowControl/>
              <w:jc w:val="center"/>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rPr>
              <w:t>10</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一种耐磨齿板</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 xml:space="preserve">2019211120170 </w:t>
            </w:r>
          </w:p>
        </w:tc>
        <w:tc>
          <w:tcPr>
            <w:tcW w:w="675" w:type="pct"/>
            <w:noWrap/>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2019.7</w:t>
            </w:r>
          </w:p>
        </w:tc>
        <w:tc>
          <w:tcPr>
            <w:tcW w:w="617"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304" w:hRule="atLeast"/>
          <w:jc w:val="center"/>
        </w:trPr>
        <w:tc>
          <w:tcPr>
            <w:tcW w:w="431" w:type="pct"/>
            <w:vAlign w:val="center"/>
          </w:tcPr>
          <w:p>
            <w:pPr>
              <w:widowControl/>
              <w:jc w:val="center"/>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11</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一种便于更换筛条的筛板</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2019211120486</w:t>
            </w:r>
          </w:p>
        </w:tc>
        <w:tc>
          <w:tcPr>
            <w:tcW w:w="675" w:type="pct"/>
            <w:noWrap/>
            <w:vAlign w:val="center"/>
          </w:tcPr>
          <w:p>
            <w:pPr>
              <w:keepNext w:val="0"/>
              <w:keepLines w:val="0"/>
              <w:widowControl/>
              <w:suppressLineNumbers w:val="0"/>
              <w:jc w:val="center"/>
              <w:textAlignment w:val="center"/>
              <w:rPr>
                <w:rFonts w:hint="default"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2018.10</w:t>
            </w:r>
          </w:p>
        </w:tc>
        <w:tc>
          <w:tcPr>
            <w:tcW w:w="617"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0" w:hRule="atLeast"/>
          <w:jc w:val="center"/>
        </w:trPr>
        <w:tc>
          <w:tcPr>
            <w:tcW w:w="431" w:type="pct"/>
            <w:vAlign w:val="center"/>
          </w:tcPr>
          <w:p>
            <w:pPr>
              <w:widowControl/>
              <w:jc w:val="center"/>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12</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 xml:space="preserve">一种新型的圆锥破碎机动锥体 </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 xml:space="preserve"> 201821758423X</w:t>
            </w:r>
          </w:p>
        </w:tc>
        <w:tc>
          <w:tcPr>
            <w:tcW w:w="675" w:type="pct"/>
            <w:noWrap/>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2018.10</w:t>
            </w:r>
          </w:p>
        </w:tc>
        <w:tc>
          <w:tcPr>
            <w:tcW w:w="617"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0" w:hRule="atLeast"/>
          <w:jc w:val="center"/>
        </w:trPr>
        <w:tc>
          <w:tcPr>
            <w:tcW w:w="431" w:type="pct"/>
            <w:vAlign w:val="center"/>
          </w:tcPr>
          <w:p>
            <w:pPr>
              <w:widowControl/>
              <w:jc w:val="center"/>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13</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一种破碎机动锥体</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2018217584278</w:t>
            </w:r>
          </w:p>
        </w:tc>
        <w:tc>
          <w:tcPr>
            <w:tcW w:w="675" w:type="pct"/>
            <w:noWrap/>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2018.10</w:t>
            </w:r>
          </w:p>
        </w:tc>
        <w:tc>
          <w:tcPr>
            <w:tcW w:w="617"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0" w:hRule="atLeast"/>
          <w:jc w:val="center"/>
        </w:trPr>
        <w:tc>
          <w:tcPr>
            <w:tcW w:w="431" w:type="pct"/>
            <w:vAlign w:val="center"/>
          </w:tcPr>
          <w:p>
            <w:pPr>
              <w:widowControl/>
              <w:jc w:val="center"/>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14</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一种安装于破碎机上的筛条</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2018215755968</w:t>
            </w:r>
          </w:p>
        </w:tc>
        <w:tc>
          <w:tcPr>
            <w:tcW w:w="675" w:type="pct"/>
            <w:noWrap/>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2018.9</w:t>
            </w:r>
          </w:p>
        </w:tc>
        <w:tc>
          <w:tcPr>
            <w:tcW w:w="617"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0" w:hRule="atLeast"/>
          <w:jc w:val="center"/>
        </w:trPr>
        <w:tc>
          <w:tcPr>
            <w:tcW w:w="431" w:type="pct"/>
            <w:vAlign w:val="center"/>
          </w:tcPr>
          <w:p>
            <w:pPr>
              <w:widowControl/>
              <w:jc w:val="center"/>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15</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一种圆锥破碎机的动锥体</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2018215756636</w:t>
            </w:r>
          </w:p>
        </w:tc>
        <w:tc>
          <w:tcPr>
            <w:tcW w:w="675" w:type="pct"/>
            <w:noWrap/>
            <w:vAlign w:val="center"/>
          </w:tcPr>
          <w:p>
            <w:pPr>
              <w:keepNext w:val="0"/>
              <w:keepLines w:val="0"/>
              <w:widowControl/>
              <w:suppressLineNumbers w:val="0"/>
              <w:jc w:val="center"/>
              <w:textAlignment w:val="center"/>
              <w:rPr>
                <w:rFonts w:hint="default"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2017.9</w:t>
            </w:r>
          </w:p>
        </w:tc>
        <w:tc>
          <w:tcPr>
            <w:tcW w:w="617"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88" w:hRule="atLeast"/>
          <w:jc w:val="center"/>
        </w:trPr>
        <w:tc>
          <w:tcPr>
            <w:tcW w:w="431" w:type="pct"/>
            <w:vAlign w:val="center"/>
          </w:tcPr>
          <w:p>
            <w:pPr>
              <w:widowControl/>
              <w:jc w:val="center"/>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16</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一种冷却设备</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2017210914107</w:t>
            </w:r>
          </w:p>
        </w:tc>
        <w:tc>
          <w:tcPr>
            <w:tcW w:w="675" w:type="pct"/>
            <w:noWrap/>
            <w:vAlign w:val="center"/>
          </w:tcPr>
          <w:p>
            <w:pPr>
              <w:keepNext w:val="0"/>
              <w:keepLines w:val="0"/>
              <w:widowControl/>
              <w:suppressLineNumbers w:val="0"/>
              <w:jc w:val="center"/>
              <w:textAlignment w:val="center"/>
              <w:rPr>
                <w:rFonts w:hint="default"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2017.8</w:t>
            </w:r>
          </w:p>
        </w:tc>
        <w:tc>
          <w:tcPr>
            <w:tcW w:w="617"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88" w:hRule="atLeast"/>
          <w:jc w:val="center"/>
        </w:trPr>
        <w:tc>
          <w:tcPr>
            <w:tcW w:w="431" w:type="pct"/>
            <w:vAlign w:val="center"/>
          </w:tcPr>
          <w:p>
            <w:pPr>
              <w:widowControl/>
              <w:jc w:val="center"/>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17</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 xml:space="preserve"> 一种卧式镗床及加长镗杆连接机构</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2017210108789</w:t>
            </w:r>
          </w:p>
        </w:tc>
        <w:tc>
          <w:tcPr>
            <w:tcW w:w="675" w:type="pct"/>
            <w:noWrap/>
            <w:vAlign w:val="center"/>
          </w:tcPr>
          <w:p>
            <w:pPr>
              <w:keepNext w:val="0"/>
              <w:keepLines w:val="0"/>
              <w:widowControl/>
              <w:suppressLineNumbers w:val="0"/>
              <w:jc w:val="center"/>
              <w:textAlignment w:val="center"/>
              <w:rPr>
                <w:rFonts w:hint="default"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2017.8</w:t>
            </w:r>
          </w:p>
        </w:tc>
        <w:tc>
          <w:tcPr>
            <w:tcW w:w="617"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88" w:hRule="atLeast"/>
          <w:jc w:val="center"/>
        </w:trPr>
        <w:tc>
          <w:tcPr>
            <w:tcW w:w="431" w:type="pct"/>
            <w:vAlign w:val="center"/>
          </w:tcPr>
          <w:p>
            <w:pPr>
              <w:widowControl/>
              <w:jc w:val="center"/>
              <w:rPr>
                <w:rFonts w:hint="eastAsia" w:ascii="宋体" w:hAnsi="宋体" w:eastAsia="宋体" w:cs="宋体"/>
                <w:b w:val="0"/>
                <w:bCs/>
                <w:kern w:val="0"/>
                <w:sz w:val="18"/>
                <w:szCs w:val="18"/>
                <w:lang w:val="en-US" w:eastAsia="zh-CN"/>
              </w:rPr>
            </w:pPr>
            <w:bookmarkStart w:id="21" w:name="_Toc523579463"/>
            <w:r>
              <w:rPr>
                <w:rFonts w:hint="eastAsia" w:ascii="宋体" w:hAnsi="宋体" w:eastAsia="宋体" w:cs="宋体"/>
                <w:b w:val="0"/>
                <w:bCs/>
                <w:kern w:val="0"/>
                <w:sz w:val="18"/>
                <w:szCs w:val="18"/>
                <w:lang w:val="en-US" w:eastAsia="zh-CN"/>
              </w:rPr>
              <w:t>18</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一种废金属打包机及推出机构</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2017210112252</w:t>
            </w:r>
          </w:p>
        </w:tc>
        <w:tc>
          <w:tcPr>
            <w:tcW w:w="675" w:type="pct"/>
            <w:noWrap/>
            <w:vAlign w:val="center"/>
          </w:tcPr>
          <w:p>
            <w:pPr>
              <w:keepNext w:val="0"/>
              <w:keepLines w:val="0"/>
              <w:widowControl/>
              <w:suppressLineNumbers w:val="0"/>
              <w:jc w:val="center"/>
              <w:textAlignment w:val="center"/>
              <w:rPr>
                <w:rFonts w:hint="default"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2017.8</w:t>
            </w:r>
          </w:p>
        </w:tc>
        <w:tc>
          <w:tcPr>
            <w:tcW w:w="617"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88" w:hRule="atLeast"/>
          <w:jc w:val="center"/>
        </w:trPr>
        <w:tc>
          <w:tcPr>
            <w:tcW w:w="431" w:type="pct"/>
            <w:vAlign w:val="center"/>
          </w:tcPr>
          <w:p>
            <w:pPr>
              <w:widowControl/>
              <w:jc w:val="center"/>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19</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一种大型铣床工装夹具</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2017210121618</w:t>
            </w:r>
          </w:p>
        </w:tc>
        <w:tc>
          <w:tcPr>
            <w:tcW w:w="675" w:type="pct"/>
            <w:noWrap/>
            <w:vAlign w:val="center"/>
          </w:tcPr>
          <w:p>
            <w:pPr>
              <w:keepNext w:val="0"/>
              <w:keepLines w:val="0"/>
              <w:widowControl/>
              <w:suppressLineNumbers w:val="0"/>
              <w:jc w:val="center"/>
              <w:textAlignment w:val="center"/>
              <w:rPr>
                <w:rFonts w:hint="default"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2017.4</w:t>
            </w:r>
          </w:p>
        </w:tc>
        <w:tc>
          <w:tcPr>
            <w:tcW w:w="617"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88" w:hRule="atLeast"/>
          <w:jc w:val="center"/>
        </w:trPr>
        <w:tc>
          <w:tcPr>
            <w:tcW w:w="431" w:type="pct"/>
            <w:vAlign w:val="center"/>
          </w:tcPr>
          <w:p>
            <w:pPr>
              <w:widowControl/>
              <w:jc w:val="center"/>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20</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一种多功能夹具</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2017210121641</w:t>
            </w:r>
          </w:p>
        </w:tc>
        <w:tc>
          <w:tcPr>
            <w:tcW w:w="675" w:type="pct"/>
            <w:noWrap/>
            <w:vAlign w:val="center"/>
          </w:tcPr>
          <w:p>
            <w:pPr>
              <w:keepNext w:val="0"/>
              <w:keepLines w:val="0"/>
              <w:widowControl/>
              <w:suppressLineNumbers w:val="0"/>
              <w:jc w:val="center"/>
              <w:textAlignment w:val="center"/>
              <w:rPr>
                <w:rFonts w:hint="default"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2017.4</w:t>
            </w:r>
          </w:p>
        </w:tc>
        <w:tc>
          <w:tcPr>
            <w:tcW w:w="617"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88" w:hRule="atLeast"/>
          <w:jc w:val="center"/>
        </w:trPr>
        <w:tc>
          <w:tcPr>
            <w:tcW w:w="431" w:type="pct"/>
            <w:vAlign w:val="center"/>
          </w:tcPr>
          <w:p>
            <w:pPr>
              <w:widowControl/>
              <w:jc w:val="center"/>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21</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一种自动化热处理设备</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2017210121656</w:t>
            </w:r>
          </w:p>
        </w:tc>
        <w:tc>
          <w:tcPr>
            <w:tcW w:w="675" w:type="pct"/>
            <w:noWrap/>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2017.8</w:t>
            </w:r>
          </w:p>
        </w:tc>
        <w:tc>
          <w:tcPr>
            <w:tcW w:w="617"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88" w:hRule="atLeast"/>
          <w:jc w:val="center"/>
        </w:trPr>
        <w:tc>
          <w:tcPr>
            <w:tcW w:w="431" w:type="pct"/>
            <w:vAlign w:val="center"/>
          </w:tcPr>
          <w:p>
            <w:pPr>
              <w:widowControl/>
              <w:jc w:val="center"/>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22</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一种便于更换的颚板</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2017210058135</w:t>
            </w:r>
          </w:p>
        </w:tc>
        <w:tc>
          <w:tcPr>
            <w:tcW w:w="675" w:type="pct"/>
            <w:noWrap/>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2017.8</w:t>
            </w:r>
          </w:p>
        </w:tc>
        <w:tc>
          <w:tcPr>
            <w:tcW w:w="617"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88" w:hRule="atLeast"/>
          <w:jc w:val="center"/>
        </w:trPr>
        <w:tc>
          <w:tcPr>
            <w:tcW w:w="431" w:type="pct"/>
            <w:vAlign w:val="center"/>
          </w:tcPr>
          <w:p>
            <w:pPr>
              <w:widowControl/>
              <w:jc w:val="center"/>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23</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 xml:space="preserve">一种金属液压打包机 </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 xml:space="preserve"> 2017210058154</w:t>
            </w:r>
          </w:p>
        </w:tc>
        <w:tc>
          <w:tcPr>
            <w:tcW w:w="675" w:type="pct"/>
            <w:noWrap/>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2017.8</w:t>
            </w:r>
          </w:p>
        </w:tc>
        <w:tc>
          <w:tcPr>
            <w:tcW w:w="617"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88" w:hRule="atLeast"/>
          <w:jc w:val="center"/>
        </w:trPr>
        <w:tc>
          <w:tcPr>
            <w:tcW w:w="431" w:type="pct"/>
            <w:vAlign w:val="center"/>
          </w:tcPr>
          <w:p>
            <w:pPr>
              <w:widowControl/>
              <w:jc w:val="center"/>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24</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一种双铣头端面铣床</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2017210058366</w:t>
            </w:r>
          </w:p>
        </w:tc>
        <w:tc>
          <w:tcPr>
            <w:tcW w:w="675" w:type="pct"/>
            <w:noWrap/>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2017.8</w:t>
            </w:r>
          </w:p>
        </w:tc>
        <w:tc>
          <w:tcPr>
            <w:tcW w:w="617"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88" w:hRule="atLeast"/>
          <w:jc w:val="center"/>
        </w:trPr>
        <w:tc>
          <w:tcPr>
            <w:tcW w:w="431" w:type="pct"/>
            <w:vAlign w:val="center"/>
          </w:tcPr>
          <w:p>
            <w:pPr>
              <w:widowControl/>
              <w:jc w:val="center"/>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25</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一种剪板机的新型接料装置</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2017210058370</w:t>
            </w:r>
          </w:p>
        </w:tc>
        <w:tc>
          <w:tcPr>
            <w:tcW w:w="675" w:type="pct"/>
            <w:noWrap/>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2017.8</w:t>
            </w:r>
          </w:p>
        </w:tc>
        <w:tc>
          <w:tcPr>
            <w:tcW w:w="617"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88" w:hRule="atLeast"/>
          <w:jc w:val="center"/>
        </w:trPr>
        <w:tc>
          <w:tcPr>
            <w:tcW w:w="431" w:type="pct"/>
            <w:vAlign w:val="center"/>
          </w:tcPr>
          <w:p>
            <w:pPr>
              <w:widowControl/>
              <w:jc w:val="center"/>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26</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一种台式轧机</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2017210001279</w:t>
            </w:r>
          </w:p>
        </w:tc>
        <w:tc>
          <w:tcPr>
            <w:tcW w:w="675" w:type="pct"/>
            <w:noWrap/>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2017.8</w:t>
            </w:r>
          </w:p>
        </w:tc>
        <w:tc>
          <w:tcPr>
            <w:tcW w:w="617"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88" w:hRule="atLeast"/>
          <w:jc w:val="center"/>
        </w:trPr>
        <w:tc>
          <w:tcPr>
            <w:tcW w:w="431" w:type="pct"/>
            <w:vAlign w:val="center"/>
          </w:tcPr>
          <w:p>
            <w:pPr>
              <w:widowControl/>
              <w:jc w:val="center"/>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27</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一种简易轧机</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 xml:space="preserve"> 2017210001438</w:t>
            </w:r>
          </w:p>
        </w:tc>
        <w:tc>
          <w:tcPr>
            <w:tcW w:w="675" w:type="pct"/>
            <w:noWrap/>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2017.8</w:t>
            </w:r>
          </w:p>
        </w:tc>
        <w:tc>
          <w:tcPr>
            <w:tcW w:w="617"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88" w:hRule="atLeast"/>
          <w:jc w:val="center"/>
        </w:trPr>
        <w:tc>
          <w:tcPr>
            <w:tcW w:w="431" w:type="pct"/>
            <w:vAlign w:val="center"/>
          </w:tcPr>
          <w:p>
            <w:pPr>
              <w:widowControl/>
              <w:jc w:val="center"/>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28</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一种鄂式破碎机齿板</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2017210001461</w:t>
            </w:r>
          </w:p>
        </w:tc>
        <w:tc>
          <w:tcPr>
            <w:tcW w:w="675" w:type="pct"/>
            <w:noWrap/>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2017.8</w:t>
            </w:r>
          </w:p>
        </w:tc>
        <w:tc>
          <w:tcPr>
            <w:tcW w:w="617"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88" w:hRule="atLeast"/>
          <w:jc w:val="center"/>
        </w:trPr>
        <w:tc>
          <w:tcPr>
            <w:tcW w:w="431" w:type="pct"/>
            <w:vAlign w:val="center"/>
          </w:tcPr>
          <w:p>
            <w:pPr>
              <w:widowControl/>
              <w:jc w:val="center"/>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29</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一种可调角度的端面铣床</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 xml:space="preserve"> 2017210002036</w:t>
            </w:r>
          </w:p>
        </w:tc>
        <w:tc>
          <w:tcPr>
            <w:tcW w:w="675" w:type="pct"/>
            <w:noWrap/>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2017.8</w:t>
            </w:r>
          </w:p>
        </w:tc>
        <w:tc>
          <w:tcPr>
            <w:tcW w:w="617"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88" w:hRule="atLeast"/>
          <w:jc w:val="center"/>
        </w:trPr>
        <w:tc>
          <w:tcPr>
            <w:tcW w:w="431" w:type="pct"/>
            <w:vAlign w:val="center"/>
          </w:tcPr>
          <w:p>
            <w:pPr>
              <w:widowControl/>
              <w:jc w:val="center"/>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30</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一种耐磨衬板</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 xml:space="preserve">2017210002055 </w:t>
            </w:r>
          </w:p>
        </w:tc>
        <w:tc>
          <w:tcPr>
            <w:tcW w:w="675" w:type="pct"/>
            <w:noWrap/>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2017.8</w:t>
            </w:r>
          </w:p>
        </w:tc>
        <w:tc>
          <w:tcPr>
            <w:tcW w:w="617"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88" w:hRule="atLeast"/>
          <w:jc w:val="center"/>
        </w:trPr>
        <w:tc>
          <w:tcPr>
            <w:tcW w:w="431" w:type="pct"/>
            <w:vAlign w:val="center"/>
          </w:tcPr>
          <w:p>
            <w:pPr>
              <w:widowControl/>
              <w:jc w:val="center"/>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31</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一种破碎机锤头</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2017209966308</w:t>
            </w:r>
          </w:p>
        </w:tc>
        <w:tc>
          <w:tcPr>
            <w:tcW w:w="675" w:type="pct"/>
            <w:noWrap/>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2017.8</w:t>
            </w:r>
          </w:p>
        </w:tc>
        <w:tc>
          <w:tcPr>
            <w:tcW w:w="617"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88" w:hRule="atLeast"/>
          <w:jc w:val="center"/>
        </w:trPr>
        <w:tc>
          <w:tcPr>
            <w:tcW w:w="431" w:type="pct"/>
            <w:vAlign w:val="center"/>
          </w:tcPr>
          <w:p>
            <w:pPr>
              <w:widowControl/>
              <w:jc w:val="center"/>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32</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一种耐用振动机</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2017209968286</w:t>
            </w:r>
          </w:p>
        </w:tc>
        <w:tc>
          <w:tcPr>
            <w:tcW w:w="675" w:type="pct"/>
            <w:noWrap/>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2017.8</w:t>
            </w:r>
          </w:p>
        </w:tc>
        <w:tc>
          <w:tcPr>
            <w:tcW w:w="617"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88" w:hRule="atLeast"/>
          <w:jc w:val="center"/>
        </w:trPr>
        <w:tc>
          <w:tcPr>
            <w:tcW w:w="431" w:type="pct"/>
            <w:vAlign w:val="center"/>
          </w:tcPr>
          <w:p>
            <w:pPr>
              <w:widowControl/>
              <w:jc w:val="center"/>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33</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一种热处理炉的装取料机</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fldChar w:fldCharType="begin"/>
            </w:r>
            <w:r>
              <w:rPr>
                <w:rFonts w:hint="eastAsia" w:ascii="宋体" w:hAnsi="宋体" w:cs="宋体"/>
                <w:b w:val="0"/>
                <w:bCs/>
                <w:i w:val="0"/>
                <w:iCs w:val="0"/>
                <w:color w:val="000000"/>
                <w:kern w:val="0"/>
                <w:sz w:val="18"/>
                <w:szCs w:val="18"/>
                <w:u w:val="none"/>
                <w:lang w:val="en-US" w:eastAsia="zh-CN" w:bidi="ar"/>
              </w:rPr>
              <w:instrText xml:space="preserve"> HYPERLINK "http://cpquery.cnipa.gov.cn/javascript:;" \o "http://cpquery.cnipa.gov.cn/javascript:;" </w:instrText>
            </w:r>
            <w:r>
              <w:rPr>
                <w:rFonts w:hint="eastAsia" w:ascii="宋体" w:hAnsi="宋体" w:cs="宋体"/>
                <w:b w:val="0"/>
                <w:bCs/>
                <w:i w:val="0"/>
                <w:iCs w:val="0"/>
                <w:color w:val="000000"/>
                <w:kern w:val="0"/>
                <w:sz w:val="18"/>
                <w:szCs w:val="18"/>
                <w:u w:val="none"/>
                <w:lang w:val="en-US" w:eastAsia="zh-CN" w:bidi="ar"/>
              </w:rPr>
              <w:fldChar w:fldCharType="separate"/>
            </w:r>
            <w:r>
              <w:rPr>
                <w:rFonts w:hint="eastAsia" w:ascii="宋体" w:hAnsi="宋体" w:cs="宋体"/>
                <w:b w:val="0"/>
                <w:bCs/>
                <w:i w:val="0"/>
                <w:iCs w:val="0"/>
                <w:color w:val="000000"/>
                <w:kern w:val="0"/>
                <w:sz w:val="18"/>
                <w:szCs w:val="18"/>
                <w:u w:val="none"/>
                <w:lang w:val="en-US" w:eastAsia="zh-CN" w:bidi="ar"/>
              </w:rPr>
              <w:t>2017209968290</w:t>
            </w:r>
            <w:r>
              <w:rPr>
                <w:rFonts w:hint="eastAsia" w:ascii="宋体" w:hAnsi="宋体" w:cs="宋体"/>
                <w:b w:val="0"/>
                <w:bCs/>
                <w:i w:val="0"/>
                <w:iCs w:val="0"/>
                <w:color w:val="000000"/>
                <w:kern w:val="0"/>
                <w:sz w:val="18"/>
                <w:szCs w:val="18"/>
                <w:u w:val="none"/>
                <w:lang w:val="en-US" w:eastAsia="zh-CN" w:bidi="ar"/>
              </w:rPr>
              <w:fldChar w:fldCharType="end"/>
            </w:r>
          </w:p>
        </w:tc>
        <w:tc>
          <w:tcPr>
            <w:tcW w:w="675" w:type="pct"/>
            <w:noWrap/>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2017.8</w:t>
            </w:r>
          </w:p>
        </w:tc>
        <w:tc>
          <w:tcPr>
            <w:tcW w:w="617"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88" w:hRule="atLeast"/>
          <w:jc w:val="center"/>
        </w:trPr>
        <w:tc>
          <w:tcPr>
            <w:tcW w:w="431" w:type="pct"/>
            <w:vAlign w:val="center"/>
          </w:tcPr>
          <w:p>
            <w:pPr>
              <w:widowControl/>
              <w:jc w:val="center"/>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34</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一种多功能打磨加工台</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 xml:space="preserve"> 2017209973091 </w:t>
            </w:r>
          </w:p>
        </w:tc>
        <w:tc>
          <w:tcPr>
            <w:tcW w:w="675" w:type="pct"/>
            <w:noWrap/>
            <w:vAlign w:val="center"/>
          </w:tcPr>
          <w:p>
            <w:pPr>
              <w:keepNext w:val="0"/>
              <w:keepLines w:val="0"/>
              <w:widowControl/>
              <w:suppressLineNumbers w:val="0"/>
              <w:jc w:val="center"/>
              <w:textAlignment w:val="center"/>
              <w:rPr>
                <w:rFonts w:hint="default"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2017.4</w:t>
            </w:r>
          </w:p>
        </w:tc>
        <w:tc>
          <w:tcPr>
            <w:tcW w:w="617"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88" w:hRule="atLeast"/>
          <w:jc w:val="center"/>
        </w:trPr>
        <w:tc>
          <w:tcPr>
            <w:tcW w:w="431" w:type="pct"/>
            <w:vAlign w:val="center"/>
          </w:tcPr>
          <w:p>
            <w:pPr>
              <w:widowControl/>
              <w:jc w:val="center"/>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35</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一种不易变形的装取料机</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2017209973104</w:t>
            </w:r>
          </w:p>
        </w:tc>
        <w:tc>
          <w:tcPr>
            <w:tcW w:w="675" w:type="pct"/>
            <w:noWrap/>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2017.4</w:t>
            </w:r>
          </w:p>
        </w:tc>
        <w:tc>
          <w:tcPr>
            <w:tcW w:w="617"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实用新型</w:t>
            </w:r>
          </w:p>
        </w:tc>
      </w:tr>
    </w:tbl>
    <w:p>
      <w:pPr>
        <w:pStyle w:val="3"/>
        <w:spacing w:line="240" w:lineRule="auto"/>
        <w:rPr>
          <w:rFonts w:cs="Cambria"/>
          <w:kern w:val="0"/>
          <w:sz w:val="28"/>
          <w:szCs w:val="28"/>
        </w:rPr>
      </w:pPr>
      <w:bookmarkStart w:id="26" w:name="_GoBack"/>
      <w:bookmarkEnd w:id="26"/>
      <w:r>
        <w:rPr>
          <w:rFonts w:hint="eastAsia" w:cs="Cambria"/>
          <w:kern w:val="0"/>
          <w:sz w:val="28"/>
          <w:szCs w:val="28"/>
        </w:rPr>
        <w:t>（二）产品售后责任</w:t>
      </w:r>
      <w:r>
        <w:rPr>
          <w:rFonts w:cs="Cambria"/>
          <w:kern w:val="0"/>
          <w:sz w:val="28"/>
          <w:szCs w:val="28"/>
        </w:rPr>
        <w:t> </w:t>
      </w:r>
      <w:bookmarkEnd w:id="21"/>
    </w:p>
    <w:p>
      <w:pPr>
        <w:spacing w:line="440" w:lineRule="exact"/>
        <w:ind w:firstLine="482" w:firstLineChars="200"/>
        <w:rPr>
          <w:rFonts w:ascii="宋体" w:hAnsi="宋体"/>
          <w:b/>
          <w:sz w:val="24"/>
          <w:szCs w:val="24"/>
          <w:lang w:val="zh-CN"/>
        </w:rPr>
      </w:pPr>
      <w:r>
        <w:rPr>
          <w:rFonts w:hint="eastAsia" w:ascii="宋体" w:hAnsi="宋体"/>
          <w:b/>
          <w:sz w:val="24"/>
          <w:szCs w:val="24"/>
          <w:lang w:val="zh-CN"/>
        </w:rPr>
        <w:t>1、多元渠道加强客户关系管理</w:t>
      </w:r>
    </w:p>
    <w:p>
      <w:pPr>
        <w:spacing w:line="440" w:lineRule="exact"/>
        <w:ind w:firstLine="480" w:firstLineChars="200"/>
        <w:rPr>
          <w:rFonts w:ascii="宋体" w:hAnsi="宋体"/>
          <w:sz w:val="24"/>
          <w:szCs w:val="24"/>
          <w:lang w:val="zh-CN"/>
        </w:rPr>
      </w:pPr>
      <w:r>
        <w:rPr>
          <w:rFonts w:hint="eastAsia" w:ascii="宋体" w:hAnsi="宋体"/>
          <w:sz w:val="24"/>
          <w:szCs w:val="24"/>
          <w:lang w:val="zh-CN"/>
        </w:rPr>
        <w:t>公司通过多元渠道加强客户关系管理，并加强售后管理：</w:t>
      </w:r>
    </w:p>
    <w:p>
      <w:pPr>
        <w:spacing w:line="440" w:lineRule="exact"/>
        <w:ind w:firstLine="480" w:firstLineChars="200"/>
        <w:rPr>
          <w:rFonts w:ascii="宋体" w:hAnsi="宋体"/>
          <w:sz w:val="24"/>
          <w:szCs w:val="24"/>
          <w:lang w:val="zh-CN"/>
        </w:rPr>
      </w:pPr>
      <w:r>
        <w:rPr>
          <w:rFonts w:hint="eastAsia" w:ascii="宋体" w:hAnsi="宋体"/>
          <w:sz w:val="24"/>
          <w:szCs w:val="24"/>
          <w:lang w:val="zh-CN"/>
        </w:rPr>
        <w:t>(1)通过建立广泛的顾客关系，多渠道、全方位提供反馈途径，快捷处理顾客信息，持续改进服务质量。维护顾客关系不仅仅是售后服务部的工作，而是全员参与的过程。公司坚持“第一时间反馈”的服务理念进行服务，通过各个渠道综合服务来确保客户满意度。</w:t>
      </w:r>
    </w:p>
    <w:p>
      <w:pPr>
        <w:spacing w:line="440" w:lineRule="exact"/>
        <w:ind w:firstLine="480" w:firstLineChars="200"/>
        <w:rPr>
          <w:rFonts w:ascii="宋体" w:hAnsi="宋体"/>
          <w:sz w:val="24"/>
          <w:szCs w:val="24"/>
          <w:lang w:val="zh-CN"/>
        </w:rPr>
      </w:pPr>
      <w:r>
        <w:rPr>
          <w:rFonts w:hint="eastAsia" w:ascii="宋体" w:hAnsi="宋体"/>
          <w:sz w:val="24"/>
          <w:szCs w:val="24"/>
          <w:lang w:val="zh-CN"/>
        </w:rPr>
        <w:t>(2)客户一旦与公司建立合作意向，公司就会从产品研发、实现、监控及服务等方面与之保持沟通，建立全方位的协作关系，所有资源都可以调动起来为顾客提供服务。近年来公司致力于从传统制造生产企业转变成提供综合性服务的企业，以市场和客户为导向，不断满足客户需求。</w:t>
      </w:r>
    </w:p>
    <w:p>
      <w:pPr>
        <w:spacing w:line="440" w:lineRule="exact"/>
        <w:ind w:firstLine="480" w:firstLineChars="200"/>
        <w:rPr>
          <w:lang w:val="zh-CN"/>
        </w:rPr>
      </w:pPr>
      <w:r>
        <w:rPr>
          <w:rFonts w:hint="eastAsia" w:ascii="宋体" w:hAnsi="宋体"/>
          <w:sz w:val="24"/>
          <w:szCs w:val="24"/>
          <w:lang w:val="zh-CN"/>
        </w:rPr>
        <w:t>(3) 对不同产品实施不同定价策略和获利模式，其中对</w:t>
      </w:r>
      <w:r>
        <w:rPr>
          <w:rFonts w:hint="eastAsia" w:ascii="宋体" w:hAnsi="宋体"/>
          <w:sz w:val="24"/>
          <w:szCs w:val="24"/>
          <w:lang w:val="en-US" w:eastAsia="zh-CN"/>
        </w:rPr>
        <w:t>百姓日用的</w:t>
      </w:r>
      <w:r>
        <w:rPr>
          <w:rFonts w:hint="eastAsia" w:ascii="宋体" w:hAnsi="宋体"/>
          <w:sz w:val="24"/>
          <w:szCs w:val="24"/>
          <w:lang w:val="zh-CN"/>
        </w:rPr>
        <w:t>有较大同质化的</w:t>
      </w:r>
      <w:r>
        <w:rPr>
          <w:rFonts w:hint="eastAsia" w:ascii="宋体" w:hAnsi="宋体"/>
          <w:sz w:val="24"/>
          <w:szCs w:val="24"/>
          <w:lang w:val="en-US" w:eastAsia="zh-CN"/>
        </w:rPr>
        <w:t>金属铸件</w:t>
      </w:r>
      <w:r>
        <w:rPr>
          <w:rFonts w:hint="eastAsia" w:ascii="宋体" w:hAnsi="宋体"/>
          <w:sz w:val="24"/>
          <w:szCs w:val="24"/>
          <w:lang w:val="zh-CN"/>
        </w:rPr>
        <w:t>力求规模取胜和以服务取胜；对有核心竞争力的无竞争对手的独特产品（例如</w:t>
      </w:r>
      <w:r>
        <w:rPr>
          <w:rFonts w:hint="eastAsia" w:ascii="宋体" w:hAnsi="宋体"/>
          <w:sz w:val="24"/>
          <w:szCs w:val="24"/>
          <w:lang w:val="en-US" w:eastAsia="zh-CN"/>
        </w:rPr>
        <w:t>精梳羊毛衫</w:t>
      </w:r>
      <w:r>
        <w:rPr>
          <w:rFonts w:hint="eastAsia" w:ascii="宋体" w:hAnsi="宋体"/>
          <w:sz w:val="24"/>
          <w:szCs w:val="24"/>
          <w:lang w:val="zh-CN"/>
        </w:rPr>
        <w:t>）实施较高的定价；对差异化的特色产品在盈利模式上与客户实现共赢。</w:t>
      </w:r>
    </w:p>
    <w:p>
      <w:pPr>
        <w:spacing w:line="440" w:lineRule="exact"/>
        <w:ind w:firstLine="480" w:firstLineChars="200"/>
        <w:rPr>
          <w:rFonts w:ascii="宋体" w:hAnsi="宋体"/>
          <w:sz w:val="24"/>
          <w:szCs w:val="24"/>
          <w:lang w:val="zh-CN"/>
        </w:rPr>
      </w:pPr>
      <w:r>
        <w:rPr>
          <w:rFonts w:hint="eastAsia" w:ascii="宋体" w:hAnsi="宋体"/>
          <w:sz w:val="24"/>
          <w:szCs w:val="24"/>
          <w:lang w:val="zh-CN"/>
        </w:rPr>
        <w:t>(4)公司为顾客建春江织造息的传递渠道，主要有以下几种：</w:t>
      </w:r>
    </w:p>
    <w:p>
      <w:pPr>
        <w:spacing w:line="440" w:lineRule="exact"/>
        <w:ind w:firstLine="480" w:firstLineChars="200"/>
        <w:rPr>
          <w:rFonts w:ascii="宋体" w:hAnsi="宋体"/>
          <w:sz w:val="24"/>
          <w:szCs w:val="24"/>
          <w:lang w:val="zh-CN"/>
        </w:rPr>
      </w:pPr>
      <w:r>
        <w:rPr>
          <w:rFonts w:ascii="宋体" w:hAnsi="宋体"/>
          <w:sz w:val="24"/>
          <w:szCs w:val="24"/>
          <w:lang w:val="zh-CN"/>
        </w:rPr>
        <w:t></w:t>
      </w:r>
      <w:r>
        <w:rPr>
          <w:rFonts w:ascii="宋体" w:hAnsi="宋体"/>
          <w:sz w:val="24"/>
          <w:szCs w:val="24"/>
          <w:lang w:val="zh-CN"/>
        </w:rPr>
        <w:tab/>
      </w:r>
      <w:r>
        <w:rPr>
          <w:rFonts w:hint="eastAsia" w:ascii="宋体" w:hAnsi="宋体"/>
          <w:sz w:val="24"/>
          <w:szCs w:val="24"/>
          <w:lang w:val="zh-CN"/>
        </w:rPr>
        <w:t>专业客服人员通过电话、传真、电子邮件、</w:t>
      </w:r>
      <w:r>
        <w:rPr>
          <w:rFonts w:hint="eastAsia" w:ascii="宋体" w:hAnsi="宋体"/>
          <w:sz w:val="24"/>
          <w:szCs w:val="24"/>
        </w:rPr>
        <w:t>QQ、微信</w:t>
      </w:r>
      <w:r>
        <w:rPr>
          <w:rFonts w:hint="eastAsia" w:ascii="宋体" w:hAnsi="宋体"/>
          <w:sz w:val="24"/>
          <w:szCs w:val="24"/>
          <w:lang w:val="zh-CN"/>
        </w:rPr>
        <w:t>的收集信息；</w:t>
      </w:r>
    </w:p>
    <w:p>
      <w:pPr>
        <w:spacing w:line="440" w:lineRule="exact"/>
        <w:ind w:firstLine="480" w:firstLineChars="200"/>
        <w:rPr>
          <w:rFonts w:ascii="宋体" w:hAnsi="宋体"/>
          <w:sz w:val="24"/>
          <w:szCs w:val="24"/>
          <w:lang w:val="zh-CN"/>
        </w:rPr>
      </w:pPr>
      <w:r>
        <w:rPr>
          <w:rFonts w:ascii="宋体" w:hAnsi="宋体"/>
          <w:sz w:val="24"/>
          <w:szCs w:val="24"/>
          <w:lang w:val="zh-CN"/>
        </w:rPr>
        <w:t></w:t>
      </w:r>
      <w:r>
        <w:rPr>
          <w:rFonts w:ascii="宋体" w:hAnsi="宋体"/>
          <w:sz w:val="24"/>
          <w:szCs w:val="24"/>
          <w:lang w:val="zh-CN"/>
        </w:rPr>
        <w:tab/>
      </w:r>
      <w:r>
        <w:rPr>
          <w:rFonts w:hint="eastAsia" w:ascii="宋体" w:hAnsi="宋体"/>
          <w:sz w:val="24"/>
          <w:szCs w:val="24"/>
          <w:lang w:val="zh-CN"/>
        </w:rPr>
        <w:t>委托第三方调查，反馈信息；</w:t>
      </w:r>
    </w:p>
    <w:p>
      <w:pPr>
        <w:spacing w:line="440" w:lineRule="exact"/>
        <w:ind w:firstLine="480" w:firstLineChars="200"/>
        <w:rPr>
          <w:rFonts w:ascii="宋体" w:hAnsi="宋体"/>
          <w:sz w:val="24"/>
          <w:szCs w:val="24"/>
          <w:lang w:val="zh-CN"/>
        </w:rPr>
      </w:pPr>
      <w:r>
        <w:rPr>
          <w:rFonts w:ascii="宋体" w:hAnsi="宋体"/>
          <w:sz w:val="24"/>
          <w:szCs w:val="24"/>
          <w:lang w:val="zh-CN"/>
        </w:rPr>
        <w:t></w:t>
      </w:r>
      <w:r>
        <w:rPr>
          <w:rFonts w:ascii="宋体" w:hAnsi="宋体"/>
          <w:sz w:val="24"/>
          <w:szCs w:val="24"/>
          <w:lang w:val="zh-CN"/>
        </w:rPr>
        <w:tab/>
      </w:r>
      <w:r>
        <w:rPr>
          <w:rFonts w:hint="eastAsia" w:ascii="宋体" w:hAnsi="宋体"/>
          <w:sz w:val="24"/>
          <w:szCs w:val="24"/>
          <w:lang w:val="zh-CN"/>
        </w:rPr>
        <w:t>呼叫中心的免费电话传递信息；</w:t>
      </w:r>
    </w:p>
    <w:p>
      <w:pPr>
        <w:spacing w:line="440" w:lineRule="exact"/>
        <w:ind w:firstLine="480" w:firstLineChars="200"/>
        <w:rPr>
          <w:rFonts w:ascii="宋体" w:hAnsi="宋体"/>
          <w:sz w:val="24"/>
          <w:szCs w:val="24"/>
          <w:lang w:val="zh-CN"/>
        </w:rPr>
      </w:pPr>
      <w:r>
        <w:rPr>
          <w:rFonts w:ascii="宋体" w:hAnsi="宋体"/>
          <w:sz w:val="24"/>
          <w:szCs w:val="24"/>
          <w:lang w:val="zh-CN"/>
        </w:rPr>
        <w:t></w:t>
      </w:r>
      <w:r>
        <w:rPr>
          <w:rFonts w:ascii="宋体" w:hAnsi="宋体"/>
          <w:sz w:val="24"/>
          <w:szCs w:val="24"/>
          <w:lang w:val="zh-CN"/>
        </w:rPr>
        <w:tab/>
      </w:r>
      <w:r>
        <w:rPr>
          <w:rFonts w:hint="eastAsia" w:ascii="宋体" w:hAnsi="宋体"/>
          <w:sz w:val="24"/>
          <w:szCs w:val="24"/>
          <w:lang w:val="zh-CN"/>
        </w:rPr>
        <w:t>设立微信公众平台传递信息；</w:t>
      </w:r>
    </w:p>
    <w:p>
      <w:pPr>
        <w:spacing w:line="440" w:lineRule="exact"/>
        <w:ind w:firstLine="480" w:firstLineChars="200"/>
        <w:rPr>
          <w:rFonts w:ascii="宋体" w:hAnsi="宋体"/>
          <w:sz w:val="24"/>
          <w:szCs w:val="24"/>
          <w:lang w:val="zh-CN"/>
        </w:rPr>
      </w:pPr>
      <w:r>
        <w:rPr>
          <w:rFonts w:ascii="宋体" w:hAnsi="宋体"/>
          <w:sz w:val="24"/>
          <w:szCs w:val="24"/>
          <w:lang w:val="zh-CN"/>
        </w:rPr>
        <w:t></w:t>
      </w:r>
      <w:r>
        <w:rPr>
          <w:rFonts w:ascii="宋体" w:hAnsi="宋体"/>
          <w:sz w:val="24"/>
          <w:szCs w:val="24"/>
          <w:lang w:val="zh-CN"/>
        </w:rPr>
        <w:tab/>
      </w:r>
      <w:r>
        <w:rPr>
          <w:rFonts w:hint="eastAsia" w:ascii="宋体" w:hAnsi="宋体"/>
          <w:sz w:val="24"/>
          <w:szCs w:val="24"/>
          <w:lang w:val="zh-CN"/>
        </w:rPr>
        <w:t>各种查询和反馈信息途径，获取意见、建议和投诉。</w:t>
      </w:r>
    </w:p>
    <w:p>
      <w:pPr>
        <w:spacing w:line="440" w:lineRule="exact"/>
        <w:ind w:firstLine="480" w:firstLineChars="200"/>
        <w:rPr>
          <w:rFonts w:ascii="宋体" w:hAnsi="宋体"/>
          <w:sz w:val="24"/>
          <w:szCs w:val="24"/>
          <w:lang w:val="zh-CN"/>
        </w:rPr>
      </w:pPr>
      <w:r>
        <w:rPr>
          <w:rFonts w:hint="eastAsia" w:ascii="宋体" w:hAnsi="宋体"/>
          <w:sz w:val="24"/>
          <w:szCs w:val="24"/>
          <w:lang w:val="zh-CN"/>
        </w:rPr>
        <w:t>(5)通过各种渠道获得顾客信息到营销部汇总后，迅速在公司内传递，所有顾客信息均作为重要的资料备案，针对反映的问题和缺陷，及时传递给各部门促使改进。业务人员和服务人员作为顾客在公司的代言人，负责监督各部门处理投诉的完成情况，并考核到相关部门的负责人。</w:t>
      </w:r>
    </w:p>
    <w:p>
      <w:pPr>
        <w:spacing w:line="440" w:lineRule="exact"/>
        <w:ind w:firstLine="482" w:firstLineChars="200"/>
        <w:rPr>
          <w:rFonts w:ascii="宋体" w:hAnsi="宋体"/>
          <w:b/>
          <w:sz w:val="24"/>
          <w:szCs w:val="24"/>
          <w:lang w:val="zh-CN"/>
        </w:rPr>
      </w:pPr>
      <w:r>
        <w:rPr>
          <w:rFonts w:hint="eastAsia" w:ascii="宋体" w:hAnsi="宋体"/>
          <w:b/>
          <w:sz w:val="24"/>
          <w:szCs w:val="24"/>
          <w:lang w:val="zh-CN"/>
        </w:rPr>
        <w:t>2、投诉处理</w:t>
      </w:r>
    </w:p>
    <w:p>
      <w:pPr>
        <w:spacing w:line="440" w:lineRule="exact"/>
        <w:ind w:firstLine="480" w:firstLineChars="200"/>
        <w:rPr>
          <w:rFonts w:ascii="宋体" w:hAnsi="宋体"/>
          <w:sz w:val="24"/>
          <w:szCs w:val="24"/>
          <w:lang w:val="zh-CN"/>
        </w:rPr>
      </w:pPr>
      <w:r>
        <w:rPr>
          <w:rFonts w:hint="eastAsia" w:ascii="宋体" w:hAnsi="宋体"/>
          <w:sz w:val="24"/>
          <w:szCs w:val="24"/>
          <w:lang w:val="zh-CN"/>
        </w:rPr>
        <w:t>售后服务部负责客户的投诉对接管理，接到客人投诉后，2个小时内对投诉问题进行识别核查。一方面，制定问题处理方案（包括退货、补缺等），经顾客确认后，24小时内组织实施。另一方面，组织内部相关人员制定该问题的整改方案，并组织实施，对内部整改计划和实施结果，根据顾客需要向顾客反馈，获得顾客的确认。</w:t>
      </w:r>
    </w:p>
    <w:p>
      <w:pPr>
        <w:spacing w:line="440" w:lineRule="exact"/>
        <w:ind w:firstLine="480" w:firstLineChars="200"/>
        <w:rPr>
          <w:rFonts w:ascii="宋体" w:hAnsi="宋体"/>
          <w:sz w:val="24"/>
          <w:szCs w:val="24"/>
          <w:lang w:val="zh-CN"/>
        </w:rPr>
      </w:pPr>
      <w:r>
        <w:rPr>
          <w:rFonts w:hint="eastAsia" w:ascii="宋体" w:hAnsi="宋体"/>
          <w:sz w:val="24"/>
          <w:szCs w:val="24"/>
          <w:lang w:val="zh-CN"/>
        </w:rPr>
        <w:t>其中，内部整改既包括公司内部的整改，也包括相关方的整改、验证。对相关方的整改要求，品质部下发《纠正预防措施》，由采购部传递至各相关方并监督实施，整改效果最终由品质部组织验证。</w:t>
      </w:r>
    </w:p>
    <w:p>
      <w:pPr>
        <w:spacing w:line="440" w:lineRule="exact"/>
        <w:ind w:firstLine="480" w:firstLineChars="200"/>
        <w:rPr>
          <w:rFonts w:ascii="宋体" w:hAnsi="宋体"/>
          <w:sz w:val="24"/>
          <w:szCs w:val="24"/>
          <w:lang w:val="zh-CN"/>
        </w:rPr>
      </w:pPr>
      <w:r>
        <w:rPr>
          <w:rFonts w:hint="eastAsia" w:ascii="宋体" w:hAnsi="宋体"/>
          <w:sz w:val="24"/>
          <w:szCs w:val="24"/>
          <w:lang w:val="zh-CN"/>
        </w:rPr>
        <w:t>同时，公司为确保客户投诉及反馈信息的有效利用，每月都会对顾客的投诉进行汇总分析，形成《顾客回馈处理统计表》，由品质部牵头，组织各部门对存在的共性问题进行分析，制定《纠正预防措施》进行改进，整改效果由品质部组织验证，并以电话回访的方式跟踪投诉处理过程，了解顾客的满意度。</w:t>
      </w:r>
    </w:p>
    <w:p>
      <w:pPr>
        <w:spacing w:line="440" w:lineRule="exact"/>
        <w:ind w:firstLine="480" w:firstLineChars="200"/>
        <w:rPr>
          <w:rFonts w:ascii="宋体" w:hAnsi="宋体"/>
          <w:sz w:val="24"/>
          <w:szCs w:val="24"/>
          <w:lang w:val="zh-CN"/>
        </w:rPr>
      </w:pPr>
      <w:r>
        <w:rPr>
          <w:rFonts w:hint="eastAsia" w:ascii="宋体" w:hAnsi="宋体"/>
          <w:sz w:val="24"/>
          <w:szCs w:val="24"/>
          <w:lang w:val="zh-CN"/>
        </w:rPr>
        <w:t>同时，公司售后服务部、品质部对客诉信息定期监测，设立质量监测站，对市场中重复发生及影响客户满意度和产品体验的问题进行集中收集，并加以分析，形成报告。定期组织内部各部门召开产品质量会议。组建品管圈、跨部门产品质量改善团队、同时联动上游供应商及相关合作伙伴，对重大产品质量问题进行攻坚改善，消除质量风险，提升产品质量满意度。</w:t>
      </w:r>
      <w:r>
        <w:rPr>
          <w:rFonts w:ascii="宋体" w:hAnsi="宋体"/>
          <w:sz w:val="24"/>
          <w:szCs w:val="24"/>
          <w:lang w:val="zh-CN"/>
        </w:rPr>
        <w:t> </w:t>
      </w:r>
    </w:p>
    <w:p>
      <w:pPr>
        <w:pStyle w:val="3"/>
        <w:spacing w:line="240" w:lineRule="auto"/>
        <w:rPr>
          <w:rFonts w:cs="Cambria"/>
          <w:kern w:val="0"/>
          <w:sz w:val="28"/>
          <w:szCs w:val="28"/>
        </w:rPr>
      </w:pPr>
      <w:bookmarkStart w:id="22" w:name="_Toc523579464"/>
      <w:r>
        <w:rPr>
          <w:rFonts w:hint="eastAsia" w:cs="Cambria"/>
          <w:kern w:val="0"/>
          <w:sz w:val="28"/>
          <w:szCs w:val="28"/>
        </w:rPr>
        <w:t>（三）企业社会责任</w:t>
      </w:r>
      <w:bookmarkEnd w:id="22"/>
    </w:p>
    <w:p>
      <w:pPr>
        <w:spacing w:line="440" w:lineRule="exact"/>
        <w:ind w:firstLine="480" w:firstLineChars="200"/>
        <w:rPr>
          <w:rFonts w:ascii="宋体" w:hAnsi="宋体"/>
          <w:sz w:val="24"/>
          <w:szCs w:val="24"/>
          <w:lang w:val="zh-CN"/>
        </w:rPr>
      </w:pPr>
      <w:r>
        <w:rPr>
          <w:rFonts w:hint="eastAsia" w:ascii="宋体" w:hAnsi="宋体"/>
          <w:sz w:val="24"/>
          <w:szCs w:val="24"/>
          <w:lang w:val="zh-CN"/>
        </w:rPr>
        <w:t>公司作为金属铸件的龙头企业，为社会创新价值的同时，积极履行社会责任，全力支持公益事业。在履行公共责任、公民义务、恪守道德规范和保护公众健康、安全、环境等方面，公司从自身生产经营活动出发，分析相关活动对社会产生的影响，积极主动承担责任和义务，并在行业中率先向社会定期发布社会责任报告。</w:t>
      </w:r>
    </w:p>
    <w:p>
      <w:pPr>
        <w:spacing w:line="440" w:lineRule="exact"/>
        <w:ind w:firstLine="482" w:firstLineChars="200"/>
        <w:rPr>
          <w:rFonts w:ascii="宋体" w:hAnsi="宋体"/>
          <w:b/>
          <w:sz w:val="24"/>
          <w:szCs w:val="24"/>
          <w:lang w:val="zh-CN"/>
        </w:rPr>
      </w:pPr>
      <w:r>
        <w:rPr>
          <w:rFonts w:hint="eastAsia" w:ascii="宋体" w:hAnsi="宋体"/>
          <w:b/>
          <w:sz w:val="24"/>
          <w:szCs w:val="24"/>
          <w:lang w:val="zh-CN"/>
        </w:rPr>
        <w:t>1、公共责任</w:t>
      </w:r>
    </w:p>
    <w:p>
      <w:pPr>
        <w:spacing w:line="440" w:lineRule="exact"/>
        <w:ind w:firstLine="480" w:firstLineChars="200"/>
        <w:rPr>
          <w:rFonts w:ascii="宋体" w:hAnsi="宋体"/>
          <w:sz w:val="24"/>
          <w:szCs w:val="24"/>
          <w:lang w:val="zh-CN"/>
        </w:rPr>
      </w:pPr>
      <w:r>
        <w:rPr>
          <w:rFonts w:hint="eastAsia" w:ascii="宋体" w:hAnsi="宋体"/>
          <w:sz w:val="24"/>
          <w:szCs w:val="24"/>
          <w:lang w:val="zh-CN"/>
        </w:rPr>
        <w:t>公司在生产过程中对社会带来的影响因素有粉尘、废气、废水排放等，给环境带来污染，噪声可能会给公众身体带来危害等。</w:t>
      </w:r>
    </w:p>
    <w:p>
      <w:pPr>
        <w:spacing w:line="440" w:lineRule="exact"/>
        <w:ind w:firstLine="480" w:firstLineChars="200"/>
        <w:rPr>
          <w:rFonts w:ascii="宋体" w:hAnsi="宋体"/>
          <w:sz w:val="24"/>
          <w:szCs w:val="24"/>
          <w:lang w:val="zh-CN"/>
        </w:rPr>
      </w:pPr>
      <w:r>
        <w:rPr>
          <w:rFonts w:hint="eastAsia" w:ascii="宋体" w:hAnsi="宋体"/>
          <w:sz w:val="24"/>
          <w:szCs w:val="24"/>
          <w:lang w:val="zh-CN"/>
        </w:rPr>
        <w:t xml:space="preserve"> 为此，公司贯彻国家《环境保护法》、《大气污染防治法》、《水污染防治法》、《安全生产法》、《消防法》相关法律法规，确立减少污染、排放治理的工作目标，按照“</w:t>
      </w:r>
      <w:r>
        <w:rPr>
          <w:rFonts w:hint="eastAsia" w:ascii="宋体" w:hAnsi="宋体"/>
          <w:bCs/>
          <w:sz w:val="24"/>
          <w:szCs w:val="24"/>
        </w:rPr>
        <w:t>节能降耗、有序发展，安全第一、预防为主</w:t>
      </w:r>
      <w:r>
        <w:rPr>
          <w:rFonts w:hint="eastAsia" w:ascii="宋体" w:hAnsi="宋体"/>
          <w:sz w:val="24"/>
          <w:szCs w:val="24"/>
          <w:lang w:val="zh-CN"/>
        </w:rPr>
        <w:t>”的环保方针为指导，设置专门机构负责环境管理。以PDCA循环为手段，建立环境管理体系，通过实施对环境的危害分析、风险评价，落实环境因素识别与评价管理程序、环境监测与测量控制程序、环境条件及设施管理制度、基础设施和工作环境控制程序、环境管理手册。</w:t>
      </w:r>
    </w:p>
    <w:p>
      <w:pPr>
        <w:spacing w:line="440" w:lineRule="exact"/>
        <w:ind w:firstLine="480" w:firstLineChars="200"/>
        <w:rPr>
          <w:rFonts w:ascii="宋体" w:hAnsi="宋体"/>
          <w:sz w:val="24"/>
          <w:szCs w:val="24"/>
          <w:lang w:val="zh-CN"/>
        </w:rPr>
      </w:pPr>
      <w:r>
        <w:rPr>
          <w:rFonts w:hint="eastAsia" w:ascii="宋体" w:hAnsi="宋体"/>
          <w:sz w:val="24"/>
          <w:szCs w:val="24"/>
          <w:lang w:val="zh-CN"/>
        </w:rPr>
        <w:t>按照公司制订的安全生产标准化，严格落实安全预防“三同时”、安全事故“不放过”的目标，与各车间主管签订安全生产责任协议，建立安全事故应急小组，定期开展消防演练活动，实现安全生产目标。</w:t>
      </w:r>
    </w:p>
    <w:p>
      <w:pPr>
        <w:spacing w:line="440" w:lineRule="exact"/>
        <w:ind w:firstLine="480" w:firstLineChars="200"/>
        <w:rPr>
          <w:rFonts w:ascii="宋体" w:hAnsi="宋体"/>
          <w:sz w:val="24"/>
          <w:szCs w:val="24"/>
          <w:lang w:val="zh-CN"/>
        </w:rPr>
      </w:pPr>
      <w:r>
        <w:rPr>
          <w:rFonts w:hint="eastAsia" w:ascii="宋体" w:hAnsi="宋体"/>
          <w:sz w:val="24"/>
          <w:szCs w:val="24"/>
          <w:lang w:val="zh-CN"/>
        </w:rPr>
        <w:t>根据上述措施，公司确定环境保护、能源利用、安全生产、公共卫生四个方面，确定相关影响指标、风险识别，根据国家相关标准确立测量方法。</w:t>
      </w:r>
    </w:p>
    <w:p>
      <w:pPr>
        <w:spacing w:line="360" w:lineRule="auto"/>
        <w:jc w:val="center"/>
        <w:rPr>
          <w:rFonts w:ascii="宋体" w:hAnsi="宋体"/>
          <w:b/>
          <w:sz w:val="24"/>
          <w:szCs w:val="24"/>
        </w:rPr>
      </w:pPr>
      <w:r>
        <w:rPr>
          <w:rFonts w:hint="eastAsia" w:ascii="宋体" w:hAnsi="宋体"/>
          <w:b/>
          <w:sz w:val="24"/>
          <w:szCs w:val="24"/>
        </w:rPr>
        <w:t>表1</w:t>
      </w:r>
      <w:r>
        <w:rPr>
          <w:rFonts w:hint="eastAsia" w:ascii="宋体" w:hAnsi="宋体"/>
          <w:b/>
          <w:sz w:val="24"/>
          <w:szCs w:val="24"/>
          <w:lang w:val="en-US" w:eastAsia="zh-CN"/>
        </w:rPr>
        <w:t>3</w:t>
      </w:r>
      <w:r>
        <w:rPr>
          <w:rFonts w:hint="eastAsia" w:ascii="宋体" w:hAnsi="宋体"/>
          <w:b/>
          <w:sz w:val="24"/>
          <w:szCs w:val="24"/>
        </w:rPr>
        <w:t xml:space="preserve">  公共责任控制方法</w:t>
      </w:r>
    </w:p>
    <w:tbl>
      <w:tblPr>
        <w:tblStyle w:val="15"/>
        <w:tblW w:w="5000" w:type="pct"/>
        <w:jc w:val="center"/>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Layout w:type="autofit"/>
        <w:tblCellMar>
          <w:top w:w="0" w:type="dxa"/>
          <w:left w:w="108" w:type="dxa"/>
          <w:bottom w:w="0" w:type="dxa"/>
          <w:right w:w="108" w:type="dxa"/>
        </w:tblCellMar>
      </w:tblPr>
      <w:tblGrid>
        <w:gridCol w:w="1120"/>
        <w:gridCol w:w="2162"/>
        <w:gridCol w:w="2194"/>
        <w:gridCol w:w="3811"/>
      </w:tblGrid>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414" w:hRule="atLeast"/>
          <w:tblHeader/>
          <w:jc w:val="center"/>
        </w:trPr>
        <w:tc>
          <w:tcPr>
            <w:tcW w:w="603" w:type="pct"/>
            <w:vAlign w:val="center"/>
          </w:tcPr>
          <w:p>
            <w:pPr>
              <w:widowControl/>
              <w:jc w:val="center"/>
              <w:rPr>
                <w:rFonts w:ascii="宋体" w:cs="宋体"/>
                <w:b/>
                <w:bCs/>
                <w:kern w:val="0"/>
                <w:sz w:val="20"/>
              </w:rPr>
            </w:pPr>
            <w:r>
              <w:rPr>
                <w:rFonts w:hint="eastAsia" w:ascii="宋体" w:hAnsi="宋体" w:cs="宋体"/>
                <w:b/>
                <w:bCs/>
                <w:kern w:val="0"/>
                <w:sz w:val="20"/>
              </w:rPr>
              <w:t>项目</w:t>
            </w:r>
          </w:p>
        </w:tc>
        <w:tc>
          <w:tcPr>
            <w:tcW w:w="1164" w:type="pct"/>
            <w:vAlign w:val="center"/>
          </w:tcPr>
          <w:p>
            <w:pPr>
              <w:widowControl/>
              <w:jc w:val="center"/>
              <w:rPr>
                <w:rFonts w:ascii="宋体" w:cs="宋体"/>
                <w:b/>
                <w:bCs/>
                <w:kern w:val="0"/>
                <w:sz w:val="20"/>
              </w:rPr>
            </w:pPr>
            <w:r>
              <w:rPr>
                <w:rFonts w:hint="eastAsia" w:ascii="宋体" w:hAnsi="宋体" w:cs="宋体"/>
                <w:b/>
                <w:bCs/>
                <w:kern w:val="0"/>
                <w:sz w:val="20"/>
              </w:rPr>
              <w:t>控制要素</w:t>
            </w:r>
          </w:p>
        </w:tc>
        <w:tc>
          <w:tcPr>
            <w:tcW w:w="1181" w:type="pct"/>
            <w:vAlign w:val="center"/>
          </w:tcPr>
          <w:p>
            <w:pPr>
              <w:widowControl/>
              <w:jc w:val="center"/>
              <w:rPr>
                <w:rFonts w:ascii="宋体" w:cs="宋体"/>
                <w:b/>
                <w:bCs/>
                <w:kern w:val="0"/>
                <w:sz w:val="20"/>
              </w:rPr>
            </w:pPr>
            <w:r>
              <w:rPr>
                <w:rFonts w:hint="eastAsia" w:ascii="宋体" w:hAnsi="宋体" w:cs="宋体"/>
                <w:b/>
                <w:bCs/>
                <w:kern w:val="0"/>
                <w:sz w:val="20"/>
              </w:rPr>
              <w:t>风险因素</w:t>
            </w:r>
          </w:p>
        </w:tc>
        <w:tc>
          <w:tcPr>
            <w:tcW w:w="2052" w:type="pct"/>
            <w:vAlign w:val="center"/>
          </w:tcPr>
          <w:p>
            <w:pPr>
              <w:widowControl/>
              <w:jc w:val="center"/>
              <w:rPr>
                <w:rFonts w:ascii="宋体" w:cs="宋体"/>
                <w:b/>
                <w:bCs/>
                <w:kern w:val="0"/>
                <w:sz w:val="20"/>
              </w:rPr>
            </w:pPr>
            <w:r>
              <w:rPr>
                <w:rFonts w:hint="eastAsia" w:ascii="宋体" w:hAnsi="宋体" w:cs="宋体"/>
                <w:b/>
                <w:bCs/>
                <w:kern w:val="0"/>
                <w:sz w:val="20"/>
              </w:rPr>
              <w:t>采取的措施</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987" w:hRule="atLeast"/>
          <w:jc w:val="center"/>
        </w:trPr>
        <w:tc>
          <w:tcPr>
            <w:tcW w:w="603" w:type="pct"/>
            <w:vAlign w:val="center"/>
          </w:tcPr>
          <w:p>
            <w:pPr>
              <w:widowControl/>
              <w:spacing w:after="240"/>
              <w:rPr>
                <w:rFonts w:ascii="宋体" w:cs="宋体"/>
                <w:kern w:val="0"/>
                <w:sz w:val="20"/>
              </w:rPr>
            </w:pPr>
            <w:r>
              <w:rPr>
                <w:rFonts w:hint="eastAsia" w:ascii="宋体" w:hAnsi="宋体" w:cs="宋体"/>
                <w:kern w:val="0"/>
                <w:sz w:val="20"/>
              </w:rPr>
              <w:t>环境保护资源综合利用</w:t>
            </w:r>
          </w:p>
        </w:tc>
        <w:tc>
          <w:tcPr>
            <w:tcW w:w="1164" w:type="pct"/>
            <w:vAlign w:val="center"/>
          </w:tcPr>
          <w:p>
            <w:pPr>
              <w:widowControl/>
              <w:rPr>
                <w:rFonts w:ascii="宋体" w:cs="宋体"/>
                <w:kern w:val="0"/>
                <w:sz w:val="20"/>
              </w:rPr>
            </w:pPr>
            <w:r>
              <w:rPr>
                <w:rFonts w:hint="eastAsia" w:ascii="宋体" w:hAnsi="宋体" w:cs="宋体"/>
                <w:kern w:val="0"/>
                <w:sz w:val="20"/>
              </w:rPr>
              <w:t>溶剂、废水、废气、废丝、固废、噪声</w:t>
            </w:r>
          </w:p>
        </w:tc>
        <w:tc>
          <w:tcPr>
            <w:tcW w:w="1181" w:type="pct"/>
            <w:vAlign w:val="center"/>
          </w:tcPr>
          <w:p>
            <w:pPr>
              <w:widowControl/>
              <w:rPr>
                <w:rFonts w:ascii="宋体" w:cs="宋体"/>
                <w:kern w:val="0"/>
                <w:sz w:val="20"/>
              </w:rPr>
            </w:pPr>
            <w:r>
              <w:rPr>
                <w:rFonts w:hint="eastAsia" w:ascii="宋体" w:hAnsi="宋体" w:cs="宋体"/>
                <w:kern w:val="0"/>
                <w:sz w:val="20"/>
              </w:rPr>
              <w:t>水体、空气、土壤污染，影响社区居民，影响员工</w:t>
            </w:r>
          </w:p>
        </w:tc>
        <w:tc>
          <w:tcPr>
            <w:tcW w:w="2052" w:type="pct"/>
            <w:vAlign w:val="center"/>
          </w:tcPr>
          <w:p>
            <w:pPr>
              <w:widowControl/>
              <w:rPr>
                <w:rFonts w:hint="eastAsia" w:ascii="宋体" w:hAnsi="宋体" w:cs="宋体"/>
                <w:kern w:val="0"/>
                <w:sz w:val="20"/>
              </w:rPr>
            </w:pPr>
            <w:r>
              <w:rPr>
                <w:rFonts w:hint="eastAsia" w:ascii="宋体" w:hAnsi="宋体" w:cs="宋体"/>
                <w:kern w:val="0"/>
                <w:sz w:val="20"/>
              </w:rPr>
              <w:t>公司</w:t>
            </w:r>
            <w:r>
              <w:rPr>
                <w:rFonts w:hint="eastAsia" w:ascii="宋体" w:hAnsi="宋体" w:cs="宋体"/>
                <w:kern w:val="0"/>
                <w:sz w:val="20"/>
                <w:lang w:val="en-US" w:eastAsia="zh-CN"/>
              </w:rPr>
              <w:t>蒸汽尾气再利用装置</w:t>
            </w:r>
            <w:r>
              <w:rPr>
                <w:rFonts w:hint="eastAsia" w:ascii="宋体" w:hAnsi="宋体" w:cs="宋体"/>
                <w:kern w:val="0"/>
                <w:sz w:val="20"/>
              </w:rPr>
              <w:t>。</w:t>
            </w:r>
          </w:p>
          <w:p>
            <w:pPr>
              <w:widowControl/>
              <w:rPr>
                <w:rFonts w:ascii="宋体" w:hAnsi="宋体" w:cs="宋体"/>
                <w:kern w:val="0"/>
                <w:sz w:val="20"/>
              </w:rPr>
            </w:pPr>
            <w:r>
              <w:rPr>
                <w:rFonts w:hint="eastAsia" w:ascii="宋体" w:hAnsi="宋体" w:cs="宋体"/>
                <w:kern w:val="0"/>
                <w:sz w:val="20"/>
              </w:rPr>
              <w:t>产品原料来源充沛、资源利用高效</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1248" w:hRule="atLeast"/>
          <w:jc w:val="center"/>
        </w:trPr>
        <w:tc>
          <w:tcPr>
            <w:tcW w:w="603" w:type="pct"/>
            <w:vAlign w:val="center"/>
          </w:tcPr>
          <w:p>
            <w:pPr>
              <w:widowControl/>
              <w:jc w:val="left"/>
              <w:rPr>
                <w:rFonts w:ascii="宋体" w:cs="宋体"/>
                <w:kern w:val="0"/>
                <w:sz w:val="20"/>
              </w:rPr>
            </w:pPr>
            <w:r>
              <w:rPr>
                <w:rFonts w:hint="eastAsia" w:ascii="宋体" w:hAnsi="宋体" w:cs="宋体"/>
                <w:kern w:val="0"/>
                <w:sz w:val="20"/>
              </w:rPr>
              <w:t>能源消耗</w:t>
            </w:r>
          </w:p>
        </w:tc>
        <w:tc>
          <w:tcPr>
            <w:tcW w:w="1164" w:type="pct"/>
            <w:vAlign w:val="center"/>
          </w:tcPr>
          <w:p>
            <w:pPr>
              <w:widowControl/>
              <w:jc w:val="left"/>
              <w:rPr>
                <w:rFonts w:ascii="宋体" w:cs="宋体"/>
                <w:kern w:val="0"/>
                <w:sz w:val="20"/>
              </w:rPr>
            </w:pPr>
            <w:r>
              <w:rPr>
                <w:rFonts w:hint="eastAsia" w:ascii="宋体" w:hAnsi="宋体" w:cs="宋体"/>
                <w:kern w:val="0"/>
                <w:sz w:val="20"/>
              </w:rPr>
              <w:t>节约能源法，浙江省能耗标准</w:t>
            </w:r>
          </w:p>
        </w:tc>
        <w:tc>
          <w:tcPr>
            <w:tcW w:w="1181" w:type="pct"/>
            <w:vAlign w:val="center"/>
          </w:tcPr>
          <w:p>
            <w:pPr>
              <w:widowControl/>
              <w:jc w:val="left"/>
              <w:rPr>
                <w:rFonts w:hint="default" w:ascii="宋体" w:eastAsia="宋体" w:cs="宋体"/>
                <w:kern w:val="0"/>
                <w:sz w:val="20"/>
                <w:lang w:val="en-US" w:eastAsia="zh-CN"/>
              </w:rPr>
            </w:pPr>
            <w:r>
              <w:rPr>
                <w:rFonts w:hint="eastAsia" w:ascii="宋体" w:cs="宋体"/>
                <w:kern w:val="0"/>
                <w:sz w:val="20"/>
                <w:lang w:val="en-US" w:eastAsia="zh-CN"/>
              </w:rPr>
              <w:t>水、电、蒸汽等损耗</w:t>
            </w:r>
          </w:p>
        </w:tc>
        <w:tc>
          <w:tcPr>
            <w:tcW w:w="2052" w:type="pct"/>
            <w:vAlign w:val="center"/>
          </w:tcPr>
          <w:p>
            <w:pPr>
              <w:widowControl/>
              <w:rPr>
                <w:rFonts w:ascii="宋体" w:hAnsi="宋体" w:cs="宋体"/>
                <w:kern w:val="0"/>
                <w:sz w:val="20"/>
              </w:rPr>
            </w:pPr>
            <w:r>
              <w:rPr>
                <w:rFonts w:hint="eastAsia" w:ascii="宋体" w:hAnsi="宋体" w:cs="宋体"/>
                <w:kern w:val="0"/>
                <w:sz w:val="20"/>
              </w:rPr>
              <w:t>采购节能设备，技术改造项目，中水回用系统，制定节能管理制度，制定能耗定额，定期检测。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jc w:val="center"/>
        </w:trPr>
        <w:tc>
          <w:tcPr>
            <w:tcW w:w="603" w:type="pct"/>
            <w:vAlign w:val="center"/>
          </w:tcPr>
          <w:p>
            <w:pPr>
              <w:widowControl/>
              <w:jc w:val="center"/>
              <w:rPr>
                <w:rFonts w:ascii="宋体" w:cs="宋体"/>
                <w:kern w:val="0"/>
                <w:sz w:val="20"/>
              </w:rPr>
            </w:pPr>
            <w:r>
              <w:rPr>
                <w:rFonts w:hint="eastAsia" w:ascii="宋体" w:hAnsi="宋体" w:cs="宋体"/>
                <w:kern w:val="0"/>
                <w:sz w:val="20"/>
              </w:rPr>
              <w:t>安全生产</w:t>
            </w:r>
          </w:p>
        </w:tc>
        <w:tc>
          <w:tcPr>
            <w:tcW w:w="1164" w:type="pct"/>
            <w:vAlign w:val="center"/>
          </w:tcPr>
          <w:p>
            <w:pPr>
              <w:widowControl/>
              <w:rPr>
                <w:rFonts w:ascii="宋体" w:cs="宋体"/>
                <w:kern w:val="0"/>
                <w:sz w:val="20"/>
              </w:rPr>
            </w:pPr>
            <w:r>
              <w:rPr>
                <w:rFonts w:hint="eastAsia" w:ascii="宋体" w:hAnsi="宋体" w:cs="宋体"/>
                <w:kern w:val="0"/>
                <w:sz w:val="20"/>
              </w:rPr>
              <w:t>火灾、爆炸、危险化学品泄漏、人员中毒和窒息、烫伤和冻伤、触电、高处坠落、车辆伤害、物体打击、机械伤害</w:t>
            </w:r>
          </w:p>
        </w:tc>
        <w:tc>
          <w:tcPr>
            <w:tcW w:w="1181" w:type="pct"/>
            <w:vAlign w:val="center"/>
          </w:tcPr>
          <w:p>
            <w:pPr>
              <w:widowControl/>
              <w:rPr>
                <w:rFonts w:ascii="宋体" w:cs="宋体"/>
                <w:kern w:val="0"/>
                <w:sz w:val="20"/>
              </w:rPr>
            </w:pPr>
            <w:r>
              <w:rPr>
                <w:rFonts w:hint="eastAsia" w:ascii="宋体" w:hAnsi="宋体" w:cs="宋体"/>
                <w:kern w:val="0"/>
                <w:sz w:val="20"/>
              </w:rPr>
              <w:t>职业健康危害、人员伤亡、环境污染、财产损失、名誉损失、影响社会稳定</w:t>
            </w:r>
          </w:p>
        </w:tc>
        <w:tc>
          <w:tcPr>
            <w:tcW w:w="2052" w:type="pct"/>
            <w:vAlign w:val="center"/>
          </w:tcPr>
          <w:p>
            <w:pPr>
              <w:widowControl/>
              <w:rPr>
                <w:rFonts w:ascii="宋体" w:cs="宋体"/>
                <w:kern w:val="0"/>
                <w:sz w:val="20"/>
              </w:rPr>
            </w:pPr>
            <w:r>
              <w:rPr>
                <w:rFonts w:hint="eastAsia" w:ascii="宋体" w:hAnsi="宋体" w:cs="宋体"/>
                <w:kern w:val="0"/>
                <w:sz w:val="20"/>
              </w:rPr>
              <w:t>建立、健全EHS管理体系；实施安全标准化；EHS培训；隐患排查与治理；应急预案制定与演练；生产工艺简洁；定期职业健康体检和规范佩戴劳动防护用品。</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jc w:val="center"/>
        </w:trPr>
        <w:tc>
          <w:tcPr>
            <w:tcW w:w="603" w:type="pct"/>
            <w:vAlign w:val="center"/>
          </w:tcPr>
          <w:p>
            <w:pPr>
              <w:widowControl/>
              <w:jc w:val="center"/>
              <w:rPr>
                <w:rFonts w:ascii="宋体" w:cs="宋体"/>
                <w:kern w:val="0"/>
                <w:sz w:val="20"/>
              </w:rPr>
            </w:pPr>
            <w:r>
              <w:rPr>
                <w:rFonts w:hint="eastAsia" w:ascii="宋体" w:hAnsi="宋体" w:cs="宋体"/>
                <w:kern w:val="0"/>
                <w:sz w:val="20"/>
              </w:rPr>
              <w:t>产品安全公共卫生</w:t>
            </w:r>
          </w:p>
        </w:tc>
        <w:tc>
          <w:tcPr>
            <w:tcW w:w="1164" w:type="pct"/>
            <w:vAlign w:val="center"/>
          </w:tcPr>
          <w:p>
            <w:pPr>
              <w:widowControl/>
              <w:rPr>
                <w:rFonts w:ascii="宋体" w:cs="宋体"/>
                <w:kern w:val="0"/>
                <w:sz w:val="20"/>
              </w:rPr>
            </w:pPr>
            <w:r>
              <w:rPr>
                <w:rFonts w:hint="eastAsia" w:ascii="宋体" w:hAnsi="宋体" w:cs="宋体"/>
                <w:kern w:val="0"/>
                <w:sz w:val="20"/>
              </w:rPr>
              <w:t>原辅材料的质量、产品包装、粉尘</w:t>
            </w:r>
          </w:p>
        </w:tc>
        <w:tc>
          <w:tcPr>
            <w:tcW w:w="1181" w:type="pct"/>
            <w:vAlign w:val="center"/>
          </w:tcPr>
          <w:p>
            <w:pPr>
              <w:widowControl/>
              <w:rPr>
                <w:rFonts w:ascii="宋体" w:cs="宋体"/>
                <w:kern w:val="0"/>
                <w:sz w:val="20"/>
              </w:rPr>
            </w:pPr>
            <w:r>
              <w:rPr>
                <w:rFonts w:hint="eastAsia" w:ascii="宋体" w:hAnsi="宋体" w:cs="宋体"/>
                <w:kern w:val="0"/>
                <w:sz w:val="20"/>
              </w:rPr>
              <w:t>产品品质不佳、包装</w:t>
            </w:r>
            <w:r>
              <w:rPr>
                <w:rFonts w:hint="eastAsia" w:ascii="宋体" w:hAnsi="宋体" w:cs="宋体"/>
                <w:kern w:val="0"/>
                <w:sz w:val="20"/>
                <w:lang w:val="en-US" w:eastAsia="zh-CN"/>
              </w:rPr>
              <w:t>材料</w:t>
            </w:r>
            <w:r>
              <w:rPr>
                <w:rFonts w:hint="eastAsia" w:ascii="宋体" w:hAnsi="宋体" w:cs="宋体"/>
                <w:kern w:val="0"/>
                <w:sz w:val="20"/>
              </w:rPr>
              <w:t>破损、粉尘吸入</w:t>
            </w:r>
          </w:p>
        </w:tc>
        <w:tc>
          <w:tcPr>
            <w:tcW w:w="2052" w:type="pct"/>
            <w:vAlign w:val="center"/>
          </w:tcPr>
          <w:p>
            <w:pPr>
              <w:widowControl/>
              <w:rPr>
                <w:rFonts w:hint="eastAsia" w:ascii="宋体" w:eastAsia="宋体" w:cs="宋体"/>
                <w:kern w:val="0"/>
                <w:sz w:val="20"/>
                <w:lang w:eastAsia="zh-CN"/>
              </w:rPr>
            </w:pPr>
            <w:r>
              <w:rPr>
                <w:rFonts w:hint="eastAsia" w:ascii="宋体" w:hAnsi="宋体" w:cs="宋体"/>
                <w:kern w:val="0"/>
                <w:sz w:val="20"/>
              </w:rPr>
              <w:t>对产品、原辅材料的物理进行检测；严格执行劳动防护用品佩戴；每年进行1次职业危害控制效果评价</w:t>
            </w:r>
            <w:r>
              <w:rPr>
                <w:rFonts w:hint="eastAsia" w:ascii="宋体" w:hAnsi="宋体" w:cs="宋体"/>
                <w:kern w:val="0"/>
                <w:sz w:val="20"/>
                <w:lang w:eastAsia="zh-CN"/>
              </w:rPr>
              <w:t>。</w:t>
            </w:r>
          </w:p>
        </w:tc>
      </w:tr>
    </w:tbl>
    <w:p>
      <w:pPr>
        <w:spacing w:line="440" w:lineRule="exact"/>
        <w:ind w:firstLine="480" w:firstLineChars="200"/>
        <w:rPr>
          <w:rFonts w:ascii="宋体" w:hAnsi="宋体"/>
          <w:sz w:val="24"/>
          <w:szCs w:val="24"/>
          <w:lang w:val="zh-CN"/>
        </w:rPr>
      </w:pPr>
      <w:r>
        <w:rPr>
          <w:rFonts w:hint="eastAsia" w:ascii="宋体" w:hAnsi="宋体"/>
          <w:sz w:val="24"/>
          <w:szCs w:val="24"/>
          <w:lang w:val="zh-CN"/>
        </w:rPr>
        <w:t>公司高层运用战略环境分析中的外部审计方法，以及利用行业和网络等途径得出：产品安全、环境保护、能源消耗、安全生产、公共卫生对公司未来产品及运营将产生重大影响。</w:t>
      </w:r>
    </w:p>
    <w:p>
      <w:pPr>
        <w:spacing w:line="360" w:lineRule="auto"/>
        <w:jc w:val="center"/>
        <w:rPr>
          <w:rFonts w:ascii="宋体" w:hAnsi="宋体"/>
          <w:b/>
          <w:sz w:val="24"/>
          <w:szCs w:val="24"/>
        </w:rPr>
      </w:pPr>
      <w:r>
        <w:rPr>
          <w:rFonts w:hint="eastAsia" w:ascii="宋体" w:hAnsi="宋体"/>
          <w:b/>
          <w:sz w:val="24"/>
          <w:szCs w:val="24"/>
        </w:rPr>
        <w:t>表1</w:t>
      </w:r>
      <w:r>
        <w:rPr>
          <w:rFonts w:hint="eastAsia" w:ascii="宋体" w:hAnsi="宋体"/>
          <w:b/>
          <w:sz w:val="24"/>
          <w:szCs w:val="24"/>
          <w:lang w:val="en-US" w:eastAsia="zh-CN"/>
        </w:rPr>
        <w:t>4</w:t>
      </w:r>
      <w:r>
        <w:rPr>
          <w:rFonts w:hint="eastAsia" w:ascii="宋体" w:hAnsi="宋体"/>
          <w:b/>
          <w:sz w:val="24"/>
          <w:szCs w:val="24"/>
        </w:rPr>
        <w:t xml:space="preserve">  公共责任的预见和应对</w:t>
      </w:r>
    </w:p>
    <w:tbl>
      <w:tblPr>
        <w:tblStyle w:val="15"/>
        <w:tblW w:w="5000" w:type="pct"/>
        <w:jc w:val="center"/>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Layout w:type="autofit"/>
        <w:tblCellMar>
          <w:top w:w="0" w:type="dxa"/>
          <w:left w:w="108" w:type="dxa"/>
          <w:bottom w:w="0" w:type="dxa"/>
          <w:right w:w="108" w:type="dxa"/>
        </w:tblCellMar>
      </w:tblPr>
      <w:tblGrid>
        <w:gridCol w:w="2832"/>
        <w:gridCol w:w="2157"/>
        <w:gridCol w:w="4298"/>
      </w:tblGrid>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0" w:hRule="atLeast"/>
          <w:tblHeader/>
          <w:jc w:val="center"/>
        </w:trPr>
        <w:tc>
          <w:tcPr>
            <w:tcW w:w="1524" w:type="pct"/>
            <w:vAlign w:val="center"/>
          </w:tcPr>
          <w:p>
            <w:pPr>
              <w:spacing w:line="264" w:lineRule="auto"/>
              <w:jc w:val="center"/>
              <w:rPr>
                <w:rFonts w:ascii="黑体" w:hAnsi="黑体" w:eastAsia="黑体"/>
                <w:b/>
                <w:bCs/>
                <w:sz w:val="20"/>
              </w:rPr>
            </w:pPr>
            <w:r>
              <w:rPr>
                <w:rFonts w:hint="eastAsia" w:ascii="黑体" w:hAnsi="黑体" w:eastAsia="黑体"/>
                <w:b/>
                <w:bCs/>
                <w:sz w:val="20"/>
              </w:rPr>
              <w:t>公众隐忧</w:t>
            </w:r>
          </w:p>
        </w:tc>
        <w:tc>
          <w:tcPr>
            <w:tcW w:w="1161" w:type="pct"/>
            <w:vAlign w:val="center"/>
          </w:tcPr>
          <w:p>
            <w:pPr>
              <w:spacing w:line="264" w:lineRule="auto"/>
              <w:jc w:val="center"/>
              <w:rPr>
                <w:rFonts w:ascii="黑体" w:hAnsi="黑体" w:eastAsia="黑体"/>
                <w:b/>
                <w:bCs/>
                <w:sz w:val="20"/>
              </w:rPr>
            </w:pPr>
            <w:r>
              <w:rPr>
                <w:rFonts w:hint="eastAsia" w:ascii="黑体" w:hAnsi="黑体" w:eastAsia="黑体"/>
                <w:b/>
                <w:bCs/>
                <w:sz w:val="20"/>
              </w:rPr>
              <w:t>内容描述</w:t>
            </w:r>
          </w:p>
        </w:tc>
        <w:tc>
          <w:tcPr>
            <w:tcW w:w="2313" w:type="pct"/>
            <w:vAlign w:val="center"/>
          </w:tcPr>
          <w:p>
            <w:pPr>
              <w:spacing w:line="264" w:lineRule="auto"/>
              <w:jc w:val="center"/>
              <w:rPr>
                <w:rFonts w:ascii="黑体" w:hAnsi="黑体" w:eastAsia="黑体"/>
                <w:b/>
                <w:bCs/>
                <w:sz w:val="20"/>
              </w:rPr>
            </w:pPr>
            <w:r>
              <w:rPr>
                <w:rFonts w:hint="eastAsia" w:ascii="黑体" w:hAnsi="黑体" w:eastAsia="黑体"/>
                <w:b/>
                <w:bCs/>
                <w:sz w:val="20"/>
              </w:rPr>
              <w:t>应对措施</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0" w:hRule="atLeast"/>
          <w:jc w:val="center"/>
        </w:trPr>
        <w:tc>
          <w:tcPr>
            <w:tcW w:w="1524" w:type="pct"/>
            <w:vAlign w:val="center"/>
          </w:tcPr>
          <w:p>
            <w:pPr>
              <w:spacing w:line="264" w:lineRule="auto"/>
              <w:jc w:val="center"/>
              <w:rPr>
                <w:rFonts w:ascii="宋体" w:hAnsi="宋体"/>
                <w:sz w:val="20"/>
              </w:rPr>
            </w:pPr>
            <w:r>
              <w:rPr>
                <w:rFonts w:hint="eastAsia" w:ascii="宋体" w:hAnsi="宋体"/>
                <w:sz w:val="20"/>
              </w:rPr>
              <w:t>对公共卫生的隐忧</w:t>
            </w:r>
          </w:p>
        </w:tc>
        <w:tc>
          <w:tcPr>
            <w:tcW w:w="1161" w:type="pct"/>
            <w:vAlign w:val="center"/>
          </w:tcPr>
          <w:p>
            <w:pPr>
              <w:spacing w:line="264" w:lineRule="auto"/>
              <w:rPr>
                <w:rFonts w:ascii="宋体" w:hAnsi="宋体"/>
                <w:sz w:val="20"/>
              </w:rPr>
            </w:pPr>
            <w:r>
              <w:rPr>
                <w:rFonts w:hint="eastAsia" w:ascii="宋体" w:hAnsi="宋体"/>
                <w:sz w:val="20"/>
              </w:rPr>
              <w:t>公共卫生事件的发生</w:t>
            </w:r>
          </w:p>
        </w:tc>
        <w:tc>
          <w:tcPr>
            <w:tcW w:w="2313" w:type="pct"/>
            <w:vAlign w:val="center"/>
          </w:tcPr>
          <w:p>
            <w:pPr>
              <w:widowControl/>
              <w:spacing w:line="264" w:lineRule="auto"/>
              <w:rPr>
                <w:rFonts w:ascii="宋体" w:hAnsi="宋体"/>
                <w:sz w:val="20"/>
              </w:rPr>
            </w:pPr>
            <w:r>
              <w:rPr>
                <w:rFonts w:hint="eastAsia" w:ascii="宋体" w:hAnsi="宋体"/>
                <w:sz w:val="20"/>
              </w:rPr>
              <w:t>配备足够的防护用具</w:t>
            </w:r>
          </w:p>
          <w:p>
            <w:pPr>
              <w:widowControl/>
              <w:spacing w:line="264" w:lineRule="auto"/>
              <w:rPr>
                <w:rFonts w:ascii="宋体" w:hAnsi="宋体"/>
                <w:sz w:val="20"/>
              </w:rPr>
            </w:pPr>
            <w:r>
              <w:rPr>
                <w:rFonts w:hint="eastAsia" w:ascii="宋体" w:hAnsi="宋体"/>
                <w:sz w:val="20"/>
              </w:rPr>
              <w:t>对相关工作人员安体检和接种</w:t>
            </w:r>
          </w:p>
          <w:p>
            <w:pPr>
              <w:widowControl/>
              <w:spacing w:line="264" w:lineRule="auto"/>
              <w:rPr>
                <w:rFonts w:ascii="宋体" w:hAnsi="宋体"/>
                <w:sz w:val="20"/>
              </w:rPr>
            </w:pPr>
            <w:r>
              <w:rPr>
                <w:rFonts w:hint="eastAsia" w:ascii="宋体" w:hAnsi="宋体"/>
                <w:sz w:val="20"/>
              </w:rPr>
              <w:t>制定应急预案</w:t>
            </w:r>
          </w:p>
          <w:p>
            <w:pPr>
              <w:widowControl/>
              <w:spacing w:line="264" w:lineRule="auto"/>
              <w:rPr>
                <w:rFonts w:ascii="宋体" w:hAnsi="宋体"/>
                <w:sz w:val="20"/>
              </w:rPr>
            </w:pPr>
            <w:r>
              <w:rPr>
                <w:rFonts w:hint="eastAsia" w:ascii="宋体" w:hAnsi="宋体"/>
                <w:sz w:val="20"/>
              </w:rPr>
              <w:t>加强企业内部医务管理</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0" w:hRule="atLeast"/>
          <w:jc w:val="center"/>
        </w:trPr>
        <w:tc>
          <w:tcPr>
            <w:tcW w:w="1524" w:type="pct"/>
            <w:vAlign w:val="center"/>
          </w:tcPr>
          <w:p>
            <w:pPr>
              <w:spacing w:line="264" w:lineRule="auto"/>
              <w:jc w:val="center"/>
              <w:rPr>
                <w:rFonts w:ascii="宋体" w:hAnsi="宋体"/>
                <w:sz w:val="20"/>
              </w:rPr>
            </w:pPr>
            <w:r>
              <w:rPr>
                <w:rFonts w:hint="eastAsia" w:ascii="宋体" w:hAnsi="宋体"/>
                <w:bCs/>
                <w:sz w:val="20"/>
              </w:rPr>
              <w:t>对安全生产的隐忧</w:t>
            </w:r>
          </w:p>
        </w:tc>
        <w:tc>
          <w:tcPr>
            <w:tcW w:w="1161" w:type="pct"/>
            <w:vAlign w:val="center"/>
          </w:tcPr>
          <w:p>
            <w:pPr>
              <w:spacing w:line="264" w:lineRule="auto"/>
              <w:rPr>
                <w:rFonts w:ascii="宋体" w:hAnsi="宋体"/>
                <w:sz w:val="20"/>
              </w:rPr>
            </w:pPr>
            <w:r>
              <w:rPr>
                <w:rFonts w:hint="eastAsia" w:ascii="宋体" w:hAnsi="宋体"/>
                <w:sz w:val="20"/>
              </w:rPr>
              <w:t>安全事故</w:t>
            </w:r>
          </w:p>
          <w:p>
            <w:pPr>
              <w:spacing w:line="264" w:lineRule="auto"/>
              <w:rPr>
                <w:rFonts w:ascii="宋体" w:hAnsi="宋体"/>
                <w:sz w:val="20"/>
              </w:rPr>
            </w:pPr>
            <w:r>
              <w:rPr>
                <w:rFonts w:hint="eastAsia" w:ascii="宋体" w:hAnsi="宋体"/>
                <w:sz w:val="20"/>
              </w:rPr>
              <w:t>职业健康隐患</w:t>
            </w:r>
          </w:p>
        </w:tc>
        <w:tc>
          <w:tcPr>
            <w:tcW w:w="2313" w:type="pct"/>
            <w:vAlign w:val="center"/>
          </w:tcPr>
          <w:p>
            <w:pPr>
              <w:widowControl/>
              <w:spacing w:line="264" w:lineRule="auto"/>
              <w:rPr>
                <w:rFonts w:ascii="宋体" w:hAnsi="宋体"/>
                <w:sz w:val="20"/>
              </w:rPr>
            </w:pPr>
            <w:r>
              <w:rPr>
                <w:rFonts w:hint="eastAsia" w:ascii="宋体" w:hAnsi="宋体"/>
                <w:sz w:val="20"/>
              </w:rPr>
              <w:t>建立职业健康安全管理体系</w:t>
            </w:r>
          </w:p>
          <w:p>
            <w:pPr>
              <w:widowControl/>
              <w:spacing w:line="264" w:lineRule="auto"/>
              <w:rPr>
                <w:rFonts w:ascii="宋体" w:hAnsi="宋体"/>
                <w:sz w:val="20"/>
              </w:rPr>
            </w:pPr>
            <w:r>
              <w:rPr>
                <w:rFonts w:hint="eastAsia" w:ascii="宋体" w:hAnsi="宋体"/>
                <w:sz w:val="20"/>
              </w:rPr>
              <w:t>制定应急预案</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0" w:hRule="atLeast"/>
          <w:jc w:val="center"/>
        </w:trPr>
        <w:tc>
          <w:tcPr>
            <w:tcW w:w="1524" w:type="pct"/>
            <w:vAlign w:val="center"/>
          </w:tcPr>
          <w:p>
            <w:pPr>
              <w:spacing w:line="264" w:lineRule="auto"/>
              <w:jc w:val="center"/>
              <w:rPr>
                <w:rFonts w:ascii="宋体" w:hAnsi="宋体"/>
                <w:sz w:val="20"/>
              </w:rPr>
            </w:pPr>
            <w:r>
              <w:rPr>
                <w:rFonts w:hint="eastAsia" w:ascii="宋体" w:hAnsi="宋体"/>
                <w:sz w:val="20"/>
              </w:rPr>
              <w:t>对质量安全的隐忧</w:t>
            </w:r>
          </w:p>
        </w:tc>
        <w:tc>
          <w:tcPr>
            <w:tcW w:w="1161" w:type="pct"/>
            <w:vAlign w:val="center"/>
          </w:tcPr>
          <w:p>
            <w:pPr>
              <w:spacing w:line="264" w:lineRule="auto"/>
              <w:rPr>
                <w:rFonts w:ascii="宋体" w:hAnsi="宋体"/>
                <w:sz w:val="20"/>
              </w:rPr>
            </w:pPr>
            <w:r>
              <w:rPr>
                <w:rFonts w:hint="eastAsia" w:ascii="宋体" w:hAnsi="宋体"/>
                <w:sz w:val="20"/>
              </w:rPr>
              <w:t>人体健康与安全</w:t>
            </w:r>
          </w:p>
        </w:tc>
        <w:tc>
          <w:tcPr>
            <w:tcW w:w="2313" w:type="pct"/>
            <w:vAlign w:val="center"/>
          </w:tcPr>
          <w:p>
            <w:pPr>
              <w:spacing w:line="264" w:lineRule="auto"/>
              <w:rPr>
                <w:rFonts w:ascii="宋体" w:hAnsi="宋体"/>
                <w:sz w:val="20"/>
              </w:rPr>
            </w:pPr>
            <w:r>
              <w:rPr>
                <w:rFonts w:hint="eastAsia" w:ascii="宋体" w:hAnsi="宋体"/>
                <w:sz w:val="20"/>
              </w:rPr>
              <w:t>推行清洁生产</w:t>
            </w:r>
          </w:p>
          <w:p>
            <w:pPr>
              <w:spacing w:line="264" w:lineRule="auto"/>
              <w:rPr>
                <w:rFonts w:ascii="宋体" w:hAnsi="宋体"/>
                <w:sz w:val="20"/>
              </w:rPr>
            </w:pPr>
            <w:r>
              <w:rPr>
                <w:rFonts w:hint="eastAsia" w:ascii="宋体" w:hAnsi="宋体"/>
                <w:sz w:val="20"/>
              </w:rPr>
              <w:t>应用新材料方面</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0" w:hRule="atLeast"/>
          <w:jc w:val="center"/>
        </w:trPr>
        <w:tc>
          <w:tcPr>
            <w:tcW w:w="1524" w:type="pct"/>
            <w:vAlign w:val="center"/>
          </w:tcPr>
          <w:p>
            <w:pPr>
              <w:spacing w:line="264" w:lineRule="auto"/>
              <w:jc w:val="center"/>
              <w:rPr>
                <w:rFonts w:ascii="宋体" w:hAnsi="宋体"/>
                <w:sz w:val="20"/>
              </w:rPr>
            </w:pPr>
            <w:r>
              <w:rPr>
                <w:rFonts w:hint="eastAsia" w:ascii="宋体" w:hAnsi="宋体"/>
                <w:sz w:val="20"/>
              </w:rPr>
              <w:t>对公司生产环境保护的隐忧</w:t>
            </w:r>
          </w:p>
        </w:tc>
        <w:tc>
          <w:tcPr>
            <w:tcW w:w="1161" w:type="pct"/>
            <w:vAlign w:val="center"/>
          </w:tcPr>
          <w:p>
            <w:pPr>
              <w:spacing w:line="264" w:lineRule="auto"/>
              <w:rPr>
                <w:rFonts w:ascii="宋体" w:hAnsi="宋体"/>
                <w:sz w:val="20"/>
              </w:rPr>
            </w:pPr>
            <w:r>
              <w:rPr>
                <w:rFonts w:hint="eastAsia" w:ascii="宋体" w:hAnsi="宋体"/>
                <w:sz w:val="20"/>
              </w:rPr>
              <w:t>排污、噪声、能耗</w:t>
            </w:r>
          </w:p>
        </w:tc>
        <w:tc>
          <w:tcPr>
            <w:tcW w:w="2313" w:type="pct"/>
            <w:vAlign w:val="center"/>
          </w:tcPr>
          <w:p>
            <w:pPr>
              <w:spacing w:line="264" w:lineRule="auto"/>
              <w:rPr>
                <w:rFonts w:ascii="宋体" w:hAnsi="宋体"/>
                <w:sz w:val="20"/>
              </w:rPr>
            </w:pPr>
            <w:r>
              <w:rPr>
                <w:rFonts w:hint="eastAsia" w:ascii="宋体" w:hAnsi="宋体"/>
                <w:sz w:val="20"/>
              </w:rPr>
              <w:t>采用绿色资源</w:t>
            </w:r>
          </w:p>
          <w:p>
            <w:pPr>
              <w:spacing w:line="264" w:lineRule="auto"/>
              <w:rPr>
                <w:rFonts w:ascii="宋体" w:hAnsi="宋体"/>
                <w:sz w:val="20"/>
              </w:rPr>
            </w:pPr>
            <w:r>
              <w:rPr>
                <w:rFonts w:hint="eastAsia" w:ascii="宋体" w:hAnsi="宋体"/>
                <w:sz w:val="20"/>
              </w:rPr>
              <w:t>建立应急预案</w:t>
            </w:r>
          </w:p>
        </w:tc>
      </w:tr>
    </w:tbl>
    <w:p>
      <w:pPr>
        <w:spacing w:line="440" w:lineRule="exact"/>
        <w:ind w:firstLine="482" w:firstLineChars="200"/>
        <w:rPr>
          <w:rFonts w:ascii="宋体" w:hAnsi="宋体"/>
          <w:b/>
          <w:sz w:val="24"/>
          <w:szCs w:val="24"/>
          <w:lang w:val="zh-CN"/>
        </w:rPr>
      </w:pPr>
      <w:r>
        <w:rPr>
          <w:rFonts w:hint="eastAsia" w:ascii="宋体" w:hAnsi="宋体"/>
          <w:b/>
          <w:sz w:val="24"/>
          <w:szCs w:val="24"/>
          <w:lang w:val="zh-CN"/>
        </w:rPr>
        <w:t>2、道德诚信</w:t>
      </w:r>
    </w:p>
    <w:p>
      <w:pPr>
        <w:spacing w:line="440" w:lineRule="exact"/>
        <w:ind w:firstLine="480" w:firstLineChars="200"/>
        <w:rPr>
          <w:rFonts w:ascii="宋体" w:hAnsi="宋体"/>
          <w:sz w:val="24"/>
          <w:szCs w:val="24"/>
          <w:lang w:val="zh-CN"/>
        </w:rPr>
      </w:pPr>
      <w:r>
        <w:rPr>
          <w:rFonts w:hint="eastAsia" w:ascii="宋体" w:hAnsi="宋体"/>
          <w:sz w:val="24"/>
          <w:szCs w:val="24"/>
          <w:lang w:val="zh-CN"/>
        </w:rPr>
        <w:t>长期以来，公司的高层领导从企业的核心价值观出发，在实施企业文化建设的过程中十分重视企业道德文化的培育，努力营造以企业高层领导身体力行、全体员工积极参与的崇尚道德修养的良好氛围。公司依据《公司法》、《会计法》、《劳动法》等国家的法律法规，建立健全公司管理体系；公司高层管理者从严管理，以身作则，作为遵纪守法的示范者和标杆，在经营活动中坚持依法经营，从公司成立以来，公司高层管理者没有一位违法违规。</w:t>
      </w:r>
    </w:p>
    <w:p>
      <w:pPr>
        <w:spacing w:line="440" w:lineRule="exact"/>
        <w:ind w:firstLine="480" w:firstLineChars="200"/>
        <w:rPr>
          <w:rFonts w:ascii="宋体" w:hAnsi="宋体"/>
          <w:sz w:val="24"/>
          <w:szCs w:val="24"/>
          <w:lang w:val="zh-CN"/>
        </w:rPr>
      </w:pPr>
      <w:r>
        <w:rPr>
          <w:rFonts w:hint="eastAsia" w:ascii="宋体" w:hAnsi="宋体"/>
          <w:sz w:val="24"/>
          <w:szCs w:val="24"/>
          <w:lang w:val="zh-CN"/>
        </w:rPr>
        <w:t>公司有专门的法务人员，并设立审计部，每季度开展审计和每月开展法律法规教育工作，对公司各部门的经营行为、业务往来进行规范、指导和监督把关，依法经营，提高职业守法观念。</w:t>
      </w:r>
    </w:p>
    <w:p>
      <w:pPr>
        <w:spacing w:line="440" w:lineRule="exact"/>
        <w:ind w:firstLine="480" w:firstLineChars="200"/>
        <w:rPr>
          <w:rFonts w:ascii="宋体" w:hAnsi="宋体"/>
          <w:sz w:val="24"/>
          <w:szCs w:val="24"/>
          <w:lang w:val="zh-CN"/>
        </w:rPr>
      </w:pPr>
      <w:r>
        <w:rPr>
          <w:rFonts w:hint="eastAsia" w:ascii="宋体" w:hAnsi="宋体"/>
          <w:sz w:val="24"/>
          <w:szCs w:val="24"/>
          <w:lang w:val="zh-CN"/>
        </w:rPr>
        <w:t>遵守社会道德规范，诚信经营，遵纪守法。正确处理好与顾客、投资者、合作伙伴、银行、社会之间的关系，做到重信誉、重承诺、重合同、守信用，精诚合作、互惠双赢。</w:t>
      </w:r>
    </w:p>
    <w:p>
      <w:pPr>
        <w:spacing w:line="440" w:lineRule="exact"/>
        <w:ind w:firstLine="480" w:firstLineChars="200"/>
        <w:rPr>
          <w:rFonts w:ascii="宋体" w:hAnsi="宋体"/>
          <w:sz w:val="24"/>
          <w:szCs w:val="24"/>
          <w:lang w:val="zh-CN"/>
        </w:rPr>
      </w:pPr>
      <w:r>
        <w:rPr>
          <w:rFonts w:hint="eastAsia" w:ascii="宋体" w:hAnsi="宋体"/>
          <w:sz w:val="24"/>
          <w:szCs w:val="24"/>
          <w:lang w:val="zh-CN"/>
        </w:rPr>
        <w:t xml:space="preserve">公司制定了严格的行为准则，针对如何在工作中以及与客户和其他团体的沟通中保持公司的价值观设定了标准。公司审计部，负责对违规、失误、失责行为，进行分析处理，或提出惩戒建议，由经营管理委员会做出相应处理。公司对商业腐败采取“零容忍”态度，注重发挥制度的导向功能、惩戒功能、规范功能，先后制订发布了《廉政建设实施细则》、《外协产品采购阳光协议》、《领导干部行为准则》、《招投标管理规定》等制度，要求员工和管理层人员在开展各项业务过程中遵循最高商业道德标准，遵守公司业务所在国家或地区的各项法律法规，以防范道德规范与合规方面的潜在风险，树立道德典范，推动合规经营的持续改进。 </w:t>
      </w:r>
    </w:p>
    <w:p>
      <w:pPr>
        <w:spacing w:line="440" w:lineRule="exact"/>
        <w:ind w:firstLine="480" w:firstLineChars="200"/>
        <w:rPr>
          <w:rFonts w:ascii="宋体" w:hAnsi="宋体"/>
          <w:sz w:val="24"/>
          <w:szCs w:val="24"/>
          <w:lang w:val="zh-CN"/>
        </w:rPr>
      </w:pPr>
      <w:r>
        <w:rPr>
          <w:rFonts w:hint="eastAsia" w:ascii="宋体" w:hAnsi="宋体"/>
          <w:sz w:val="24"/>
          <w:szCs w:val="24"/>
          <w:lang w:val="zh-CN"/>
        </w:rPr>
        <w:t>公司注重对反商业贿赂、反内部不正当交易的宣传教育工作，对员工从思想上加强道德操守教育，在员工的入职培训中，加入企业文化和道德操守，员工行为规范教育，通过正面引导与反面警示，营造公司内崇廉尚洁的氛围，使员工牢记廉政建设是企业生存的根本，廉洁办事是个人职业成长的保证。</w:t>
      </w:r>
    </w:p>
    <w:p>
      <w:pPr>
        <w:spacing w:line="440" w:lineRule="exact"/>
        <w:ind w:firstLine="480" w:firstLineChars="200"/>
        <w:rPr>
          <w:rFonts w:ascii="宋体" w:hAnsi="宋体"/>
          <w:sz w:val="24"/>
          <w:szCs w:val="24"/>
          <w:lang w:val="zh-CN"/>
        </w:rPr>
      </w:pPr>
      <w:r>
        <w:rPr>
          <w:rFonts w:hint="eastAsia" w:ascii="宋体" w:hAnsi="宋体"/>
          <w:sz w:val="24"/>
          <w:szCs w:val="24"/>
          <w:lang w:val="zh-CN"/>
        </w:rPr>
        <w:t>公司建立了对道德行为实行监督的测量方法和指标。</w:t>
      </w:r>
    </w:p>
    <w:p>
      <w:pPr>
        <w:spacing w:line="360" w:lineRule="auto"/>
        <w:ind w:firstLine="429" w:firstLineChars="178"/>
        <w:jc w:val="center"/>
        <w:rPr>
          <w:rFonts w:ascii="宋体" w:hAnsi="宋体"/>
          <w:b/>
          <w:sz w:val="24"/>
          <w:szCs w:val="24"/>
        </w:rPr>
      </w:pPr>
      <w:r>
        <w:rPr>
          <w:rFonts w:hint="eastAsia" w:ascii="宋体" w:hAnsi="宋体"/>
          <w:b/>
          <w:sz w:val="24"/>
          <w:szCs w:val="24"/>
        </w:rPr>
        <w:t>表1</w:t>
      </w:r>
      <w:r>
        <w:rPr>
          <w:rFonts w:hint="eastAsia" w:ascii="宋体" w:hAnsi="宋体"/>
          <w:b/>
          <w:sz w:val="24"/>
          <w:szCs w:val="24"/>
          <w:lang w:val="en-US" w:eastAsia="zh-CN"/>
        </w:rPr>
        <w:t>5</w:t>
      </w:r>
      <w:r>
        <w:rPr>
          <w:rFonts w:hint="eastAsia" w:ascii="宋体" w:hAnsi="宋体"/>
          <w:b/>
          <w:sz w:val="24"/>
          <w:szCs w:val="24"/>
        </w:rPr>
        <w:t xml:space="preserve">  道德行为控制的测量方法和指标</w:t>
      </w:r>
    </w:p>
    <w:tbl>
      <w:tblPr>
        <w:tblStyle w:val="15"/>
        <w:tblW w:w="4950" w:type="pct"/>
        <w:tblInd w:w="0" w:type="dxa"/>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Layout w:type="autofit"/>
        <w:tblCellMar>
          <w:top w:w="0" w:type="dxa"/>
          <w:left w:w="108" w:type="dxa"/>
          <w:bottom w:w="0" w:type="dxa"/>
          <w:right w:w="108" w:type="dxa"/>
        </w:tblCellMar>
      </w:tblPr>
      <w:tblGrid>
        <w:gridCol w:w="2416"/>
        <w:gridCol w:w="1681"/>
        <w:gridCol w:w="1240"/>
        <w:gridCol w:w="1621"/>
        <w:gridCol w:w="2236"/>
      </w:tblGrid>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450" w:hRule="atLeast"/>
          <w:tblHeader/>
        </w:trPr>
        <w:tc>
          <w:tcPr>
            <w:tcW w:w="760" w:type="pct"/>
            <w:noWrap/>
            <w:vAlign w:val="center"/>
          </w:tcPr>
          <w:p>
            <w:pPr>
              <w:widowControl/>
              <w:jc w:val="center"/>
              <w:rPr>
                <w:rFonts w:ascii="宋体" w:cs="宋体"/>
                <w:b/>
                <w:bCs/>
                <w:kern w:val="0"/>
                <w:sz w:val="20"/>
              </w:rPr>
            </w:pPr>
            <w:r>
              <w:rPr>
                <w:rFonts w:hint="eastAsia" w:ascii="宋体" w:hAnsi="宋体" w:cs="宋体"/>
                <w:b/>
                <w:bCs/>
                <w:kern w:val="0"/>
                <w:sz w:val="20"/>
              </w:rPr>
              <w:t>组织</w:t>
            </w:r>
          </w:p>
        </w:tc>
        <w:tc>
          <w:tcPr>
            <w:tcW w:w="1053" w:type="pct"/>
            <w:vAlign w:val="center"/>
          </w:tcPr>
          <w:p>
            <w:pPr>
              <w:widowControl/>
              <w:jc w:val="center"/>
              <w:rPr>
                <w:rFonts w:ascii="宋体" w:cs="宋体"/>
                <w:b/>
                <w:bCs/>
                <w:kern w:val="0"/>
                <w:sz w:val="20"/>
              </w:rPr>
            </w:pPr>
            <w:r>
              <w:rPr>
                <w:rFonts w:hint="eastAsia" w:ascii="宋体" w:hAnsi="宋体" w:cs="宋体"/>
                <w:b/>
                <w:bCs/>
                <w:kern w:val="0"/>
                <w:sz w:val="20"/>
              </w:rPr>
              <w:t>监测内容</w:t>
            </w:r>
          </w:p>
        </w:tc>
        <w:tc>
          <w:tcPr>
            <w:tcW w:w="813" w:type="pct"/>
            <w:vAlign w:val="center"/>
          </w:tcPr>
          <w:p>
            <w:pPr>
              <w:widowControl/>
              <w:jc w:val="center"/>
              <w:rPr>
                <w:rFonts w:ascii="宋体" w:cs="宋体"/>
                <w:b/>
                <w:bCs/>
                <w:kern w:val="0"/>
                <w:sz w:val="20"/>
              </w:rPr>
            </w:pPr>
            <w:r>
              <w:rPr>
                <w:rFonts w:hint="eastAsia" w:ascii="宋体" w:hAnsi="宋体" w:cs="宋体"/>
                <w:b/>
                <w:bCs/>
                <w:kern w:val="0"/>
                <w:sz w:val="20"/>
              </w:rPr>
              <w:t>监督部门</w:t>
            </w:r>
          </w:p>
        </w:tc>
        <w:tc>
          <w:tcPr>
            <w:tcW w:w="1020" w:type="pct"/>
            <w:vAlign w:val="center"/>
          </w:tcPr>
          <w:p>
            <w:pPr>
              <w:widowControl/>
              <w:jc w:val="center"/>
              <w:rPr>
                <w:rFonts w:ascii="宋体" w:cs="宋体"/>
                <w:b/>
                <w:bCs/>
                <w:kern w:val="0"/>
                <w:sz w:val="20"/>
              </w:rPr>
            </w:pPr>
            <w:r>
              <w:rPr>
                <w:rFonts w:hint="eastAsia" w:ascii="宋体" w:hAnsi="宋体" w:cs="宋体"/>
                <w:b/>
                <w:bCs/>
                <w:kern w:val="0"/>
                <w:sz w:val="20"/>
              </w:rPr>
              <w:t>测量指标</w:t>
            </w:r>
          </w:p>
        </w:tc>
        <w:tc>
          <w:tcPr>
            <w:tcW w:w="1354" w:type="pct"/>
            <w:vAlign w:val="center"/>
          </w:tcPr>
          <w:p>
            <w:pPr>
              <w:widowControl/>
              <w:jc w:val="center"/>
              <w:rPr>
                <w:rFonts w:ascii="宋体" w:cs="宋体"/>
                <w:b/>
                <w:bCs/>
                <w:kern w:val="0"/>
                <w:sz w:val="20"/>
              </w:rPr>
            </w:pPr>
            <w:r>
              <w:rPr>
                <w:rFonts w:hint="eastAsia" w:ascii="宋体" w:hAnsi="宋体" w:cs="宋体"/>
                <w:b/>
                <w:bCs/>
                <w:kern w:val="0"/>
                <w:sz w:val="20"/>
              </w:rPr>
              <w:t>测量方法</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448" w:hRule="atLeast"/>
        </w:trPr>
        <w:tc>
          <w:tcPr>
            <w:tcW w:w="760" w:type="pct"/>
            <w:vMerge w:val="restart"/>
            <w:noWrap/>
            <w:vAlign w:val="center"/>
          </w:tcPr>
          <w:p>
            <w:pPr>
              <w:widowControl/>
              <w:jc w:val="center"/>
              <w:rPr>
                <w:rFonts w:ascii="宋体" w:cs="宋体"/>
                <w:kern w:val="0"/>
                <w:sz w:val="20"/>
              </w:rPr>
            </w:pPr>
            <w:r>
              <w:rPr>
                <w:rFonts w:hint="eastAsia" w:ascii="宋体" w:hAnsi="宋体" w:cs="宋体"/>
                <w:kern w:val="0"/>
                <w:sz w:val="20"/>
              </w:rPr>
              <w:t>政府、社会、金融、协会</w:t>
            </w:r>
          </w:p>
        </w:tc>
        <w:tc>
          <w:tcPr>
            <w:tcW w:w="1053" w:type="pct"/>
            <w:vAlign w:val="center"/>
          </w:tcPr>
          <w:p>
            <w:pPr>
              <w:widowControl/>
              <w:ind w:firstLine="200" w:firstLineChars="100"/>
              <w:jc w:val="center"/>
              <w:rPr>
                <w:rFonts w:ascii="宋体" w:cs="宋体"/>
                <w:kern w:val="0"/>
                <w:sz w:val="20"/>
              </w:rPr>
            </w:pPr>
            <w:r>
              <w:rPr>
                <w:rFonts w:hint="eastAsia" w:ascii="宋体" w:hAnsi="宋体" w:cs="宋体"/>
                <w:kern w:val="0"/>
                <w:sz w:val="20"/>
              </w:rPr>
              <w:t>质量信用等级</w:t>
            </w:r>
          </w:p>
        </w:tc>
        <w:tc>
          <w:tcPr>
            <w:tcW w:w="813" w:type="pct"/>
            <w:vAlign w:val="center"/>
          </w:tcPr>
          <w:p>
            <w:pPr>
              <w:widowControl/>
              <w:ind w:firstLine="400" w:firstLineChars="200"/>
              <w:jc w:val="center"/>
              <w:rPr>
                <w:rFonts w:ascii="宋体" w:cs="宋体"/>
                <w:kern w:val="0"/>
                <w:sz w:val="20"/>
              </w:rPr>
            </w:pPr>
            <w:r>
              <w:rPr>
                <w:rFonts w:hint="eastAsia" w:ascii="宋体" w:hAnsi="宋体" w:cs="宋体"/>
                <w:kern w:val="0"/>
                <w:sz w:val="20"/>
              </w:rPr>
              <w:t>质监局</w:t>
            </w:r>
          </w:p>
        </w:tc>
        <w:tc>
          <w:tcPr>
            <w:tcW w:w="1020" w:type="pct"/>
            <w:vAlign w:val="center"/>
          </w:tcPr>
          <w:p>
            <w:pPr>
              <w:widowControl/>
              <w:ind w:firstLine="200" w:firstLineChars="100"/>
              <w:jc w:val="center"/>
              <w:rPr>
                <w:rFonts w:ascii="宋体" w:cs="宋体"/>
                <w:kern w:val="0"/>
                <w:sz w:val="20"/>
              </w:rPr>
            </w:pPr>
            <w:r>
              <w:rPr>
                <w:rFonts w:hint="eastAsia" w:ascii="宋体" w:hAnsi="宋体" w:cs="宋体"/>
                <w:kern w:val="0"/>
                <w:sz w:val="20"/>
              </w:rPr>
              <w:t>信用级别</w:t>
            </w:r>
          </w:p>
        </w:tc>
        <w:tc>
          <w:tcPr>
            <w:tcW w:w="1354" w:type="pct"/>
            <w:vAlign w:val="center"/>
          </w:tcPr>
          <w:p>
            <w:pPr>
              <w:widowControl/>
              <w:jc w:val="center"/>
              <w:rPr>
                <w:rFonts w:ascii="宋体" w:cs="宋体"/>
                <w:kern w:val="0"/>
                <w:sz w:val="20"/>
              </w:rPr>
            </w:pPr>
            <w:r>
              <w:rPr>
                <w:rFonts w:hint="eastAsia" w:ascii="宋体" w:hAnsi="宋体" w:cs="宋体"/>
                <w:kern w:val="0"/>
                <w:sz w:val="20"/>
              </w:rPr>
              <w:t>GBT23791—2009企业质量信用等级划分规则</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65" w:hRule="atLeast"/>
        </w:trPr>
        <w:tc>
          <w:tcPr>
            <w:tcW w:w="0" w:type="auto"/>
            <w:vMerge w:val="continue"/>
            <w:vAlign w:val="center"/>
          </w:tcPr>
          <w:p>
            <w:pPr>
              <w:widowControl/>
              <w:jc w:val="left"/>
              <w:rPr>
                <w:rFonts w:ascii="宋体" w:cs="宋体"/>
                <w:kern w:val="0"/>
                <w:sz w:val="20"/>
              </w:rPr>
            </w:pPr>
          </w:p>
        </w:tc>
        <w:tc>
          <w:tcPr>
            <w:tcW w:w="1053" w:type="pct"/>
            <w:vAlign w:val="center"/>
          </w:tcPr>
          <w:p>
            <w:pPr>
              <w:widowControl/>
              <w:jc w:val="center"/>
              <w:rPr>
                <w:rFonts w:ascii="宋体" w:cs="宋体"/>
                <w:kern w:val="0"/>
                <w:sz w:val="20"/>
              </w:rPr>
            </w:pPr>
            <w:r>
              <w:rPr>
                <w:rFonts w:hint="eastAsia" w:ascii="宋体" w:hAnsi="宋体" w:cs="宋体"/>
                <w:kern w:val="0"/>
                <w:sz w:val="20"/>
              </w:rPr>
              <w:t>守合同重信用等级</w:t>
            </w:r>
          </w:p>
        </w:tc>
        <w:tc>
          <w:tcPr>
            <w:tcW w:w="813" w:type="pct"/>
            <w:vAlign w:val="center"/>
          </w:tcPr>
          <w:p>
            <w:pPr>
              <w:widowControl/>
              <w:ind w:firstLine="200" w:firstLineChars="100"/>
              <w:jc w:val="center"/>
              <w:rPr>
                <w:rFonts w:ascii="宋体" w:cs="宋体"/>
                <w:kern w:val="0"/>
                <w:sz w:val="20"/>
              </w:rPr>
            </w:pPr>
            <w:r>
              <w:rPr>
                <w:rFonts w:hint="eastAsia" w:ascii="宋体" w:hAnsi="宋体" w:cs="宋体"/>
                <w:kern w:val="0"/>
                <w:sz w:val="20"/>
              </w:rPr>
              <w:t>工商局</w:t>
            </w:r>
          </w:p>
        </w:tc>
        <w:tc>
          <w:tcPr>
            <w:tcW w:w="1020" w:type="pct"/>
            <w:vAlign w:val="center"/>
          </w:tcPr>
          <w:p>
            <w:pPr>
              <w:widowControl/>
              <w:ind w:firstLine="100" w:firstLineChars="50"/>
              <w:jc w:val="center"/>
              <w:rPr>
                <w:rFonts w:ascii="宋体" w:cs="宋体"/>
                <w:kern w:val="0"/>
                <w:sz w:val="20"/>
              </w:rPr>
            </w:pPr>
            <w:r>
              <w:rPr>
                <w:rFonts w:hint="eastAsia" w:ascii="宋体" w:hAnsi="宋体" w:cs="宋体"/>
                <w:kern w:val="0"/>
                <w:sz w:val="20"/>
              </w:rPr>
              <w:t>省AAA级别</w:t>
            </w:r>
          </w:p>
        </w:tc>
        <w:tc>
          <w:tcPr>
            <w:tcW w:w="1354" w:type="pct"/>
            <w:vAlign w:val="center"/>
          </w:tcPr>
          <w:p>
            <w:pPr>
              <w:widowControl/>
              <w:jc w:val="center"/>
              <w:rPr>
                <w:rFonts w:ascii="宋体" w:cs="宋体"/>
                <w:kern w:val="0"/>
                <w:sz w:val="20"/>
              </w:rPr>
            </w:pPr>
            <w:r>
              <w:rPr>
                <w:rFonts w:hint="eastAsia" w:ascii="宋体" w:hAnsi="宋体" w:cs="宋体"/>
                <w:kern w:val="0"/>
                <w:sz w:val="20"/>
              </w:rPr>
              <w:t>内部界定标准</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65" w:hRule="atLeast"/>
        </w:trPr>
        <w:tc>
          <w:tcPr>
            <w:tcW w:w="0" w:type="auto"/>
            <w:vMerge w:val="continue"/>
            <w:vAlign w:val="center"/>
          </w:tcPr>
          <w:p>
            <w:pPr>
              <w:widowControl/>
              <w:jc w:val="left"/>
              <w:rPr>
                <w:rFonts w:ascii="宋体" w:cs="宋体"/>
                <w:kern w:val="0"/>
                <w:sz w:val="20"/>
              </w:rPr>
            </w:pPr>
          </w:p>
        </w:tc>
        <w:tc>
          <w:tcPr>
            <w:tcW w:w="1053" w:type="pct"/>
            <w:vAlign w:val="center"/>
          </w:tcPr>
          <w:p>
            <w:pPr>
              <w:widowControl/>
              <w:ind w:firstLine="200" w:firstLineChars="100"/>
              <w:jc w:val="center"/>
              <w:rPr>
                <w:rFonts w:ascii="宋体" w:cs="宋体"/>
                <w:kern w:val="0"/>
                <w:sz w:val="20"/>
              </w:rPr>
            </w:pPr>
            <w:r>
              <w:rPr>
                <w:rFonts w:hint="eastAsia" w:ascii="宋体" w:hAnsi="宋体" w:cs="宋体"/>
                <w:kern w:val="0"/>
                <w:sz w:val="20"/>
              </w:rPr>
              <w:t>纳税信用</w:t>
            </w:r>
          </w:p>
        </w:tc>
        <w:tc>
          <w:tcPr>
            <w:tcW w:w="813" w:type="pct"/>
            <w:vAlign w:val="center"/>
          </w:tcPr>
          <w:p>
            <w:pPr>
              <w:widowControl/>
              <w:ind w:firstLine="400" w:firstLineChars="200"/>
              <w:jc w:val="center"/>
              <w:rPr>
                <w:rFonts w:ascii="宋体" w:cs="宋体"/>
                <w:kern w:val="0"/>
                <w:sz w:val="20"/>
              </w:rPr>
            </w:pPr>
            <w:r>
              <w:rPr>
                <w:rFonts w:hint="eastAsia" w:ascii="宋体" w:hAnsi="宋体" w:cs="宋体"/>
                <w:kern w:val="0"/>
                <w:sz w:val="20"/>
              </w:rPr>
              <w:t>税务局</w:t>
            </w:r>
          </w:p>
        </w:tc>
        <w:tc>
          <w:tcPr>
            <w:tcW w:w="1020" w:type="pct"/>
            <w:vAlign w:val="center"/>
          </w:tcPr>
          <w:p>
            <w:pPr>
              <w:widowControl/>
              <w:ind w:firstLine="100" w:firstLineChars="50"/>
              <w:jc w:val="center"/>
              <w:rPr>
                <w:rFonts w:ascii="宋体" w:cs="宋体"/>
                <w:kern w:val="0"/>
                <w:sz w:val="20"/>
              </w:rPr>
            </w:pPr>
            <w:r>
              <w:rPr>
                <w:rFonts w:hint="eastAsia" w:ascii="宋体" w:hAnsi="宋体" w:cs="宋体"/>
                <w:kern w:val="0"/>
                <w:sz w:val="20"/>
              </w:rPr>
              <w:t>省AAA级别</w:t>
            </w:r>
          </w:p>
        </w:tc>
        <w:tc>
          <w:tcPr>
            <w:tcW w:w="1354" w:type="pct"/>
            <w:vAlign w:val="center"/>
          </w:tcPr>
          <w:p>
            <w:pPr>
              <w:widowControl/>
              <w:jc w:val="center"/>
              <w:rPr>
                <w:rFonts w:ascii="宋体" w:cs="宋体"/>
                <w:kern w:val="0"/>
                <w:sz w:val="20"/>
              </w:rPr>
            </w:pPr>
            <w:r>
              <w:rPr>
                <w:rFonts w:hint="eastAsia" w:ascii="宋体" w:hAnsi="宋体" w:cs="宋体"/>
                <w:kern w:val="0"/>
                <w:sz w:val="20"/>
              </w:rPr>
              <w:t>内部界定标准</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127" w:hRule="atLeast"/>
        </w:trPr>
        <w:tc>
          <w:tcPr>
            <w:tcW w:w="0" w:type="auto"/>
            <w:vMerge w:val="continue"/>
            <w:vAlign w:val="center"/>
          </w:tcPr>
          <w:p>
            <w:pPr>
              <w:widowControl/>
              <w:jc w:val="left"/>
              <w:rPr>
                <w:rFonts w:ascii="宋体" w:cs="宋体"/>
                <w:kern w:val="0"/>
                <w:sz w:val="20"/>
              </w:rPr>
            </w:pPr>
          </w:p>
        </w:tc>
        <w:tc>
          <w:tcPr>
            <w:tcW w:w="1053" w:type="pct"/>
            <w:vAlign w:val="center"/>
          </w:tcPr>
          <w:p>
            <w:pPr>
              <w:widowControl/>
              <w:ind w:firstLine="200" w:firstLineChars="100"/>
              <w:jc w:val="center"/>
              <w:rPr>
                <w:rFonts w:ascii="宋体" w:cs="宋体"/>
                <w:kern w:val="0"/>
                <w:sz w:val="20"/>
              </w:rPr>
            </w:pPr>
            <w:r>
              <w:rPr>
                <w:rFonts w:hint="eastAsia" w:ascii="宋体" w:hAnsi="宋体" w:cs="宋体"/>
                <w:kern w:val="0"/>
                <w:sz w:val="20"/>
              </w:rPr>
              <w:t>信贷诚信企业</w:t>
            </w:r>
          </w:p>
        </w:tc>
        <w:tc>
          <w:tcPr>
            <w:tcW w:w="813" w:type="pct"/>
            <w:vAlign w:val="center"/>
          </w:tcPr>
          <w:p>
            <w:pPr>
              <w:widowControl/>
              <w:ind w:firstLine="200" w:firstLineChars="100"/>
              <w:jc w:val="center"/>
              <w:rPr>
                <w:rFonts w:ascii="宋体" w:cs="宋体"/>
                <w:kern w:val="0"/>
                <w:sz w:val="20"/>
              </w:rPr>
            </w:pPr>
            <w:r>
              <w:rPr>
                <w:rFonts w:hint="eastAsia" w:ascii="宋体" w:hAnsi="宋体" w:cs="宋体"/>
                <w:kern w:val="0"/>
                <w:sz w:val="20"/>
              </w:rPr>
              <w:t>金融机构</w:t>
            </w:r>
          </w:p>
        </w:tc>
        <w:tc>
          <w:tcPr>
            <w:tcW w:w="1020" w:type="pct"/>
            <w:vAlign w:val="center"/>
          </w:tcPr>
          <w:p>
            <w:pPr>
              <w:widowControl/>
              <w:ind w:firstLine="200" w:firstLineChars="100"/>
              <w:jc w:val="center"/>
              <w:rPr>
                <w:rFonts w:ascii="宋体" w:cs="宋体"/>
                <w:kern w:val="0"/>
                <w:sz w:val="20"/>
              </w:rPr>
            </w:pPr>
            <w:r>
              <w:rPr>
                <w:rFonts w:hint="eastAsia" w:ascii="宋体" w:hAnsi="宋体" w:cs="宋体"/>
                <w:kern w:val="0"/>
                <w:sz w:val="20"/>
              </w:rPr>
              <w:t>省级示范</w:t>
            </w:r>
          </w:p>
        </w:tc>
        <w:tc>
          <w:tcPr>
            <w:tcW w:w="1354" w:type="pct"/>
            <w:vAlign w:val="center"/>
          </w:tcPr>
          <w:p>
            <w:pPr>
              <w:widowControl/>
              <w:jc w:val="center"/>
              <w:rPr>
                <w:rFonts w:ascii="宋体" w:cs="宋体"/>
                <w:kern w:val="0"/>
                <w:sz w:val="20"/>
              </w:rPr>
            </w:pPr>
            <w:r>
              <w:rPr>
                <w:rFonts w:hint="eastAsia" w:ascii="宋体" w:hAnsi="宋体" w:cs="宋体"/>
                <w:kern w:val="0"/>
                <w:sz w:val="20"/>
              </w:rPr>
              <w:t>内部界定标准</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65" w:hRule="atLeast"/>
        </w:trPr>
        <w:tc>
          <w:tcPr>
            <w:tcW w:w="0" w:type="auto"/>
            <w:vMerge w:val="continue"/>
            <w:vAlign w:val="center"/>
          </w:tcPr>
          <w:p>
            <w:pPr>
              <w:widowControl/>
              <w:jc w:val="left"/>
              <w:rPr>
                <w:rFonts w:ascii="宋体" w:cs="宋体"/>
                <w:kern w:val="0"/>
                <w:sz w:val="20"/>
              </w:rPr>
            </w:pPr>
          </w:p>
        </w:tc>
        <w:tc>
          <w:tcPr>
            <w:tcW w:w="1053" w:type="pct"/>
            <w:vAlign w:val="center"/>
          </w:tcPr>
          <w:p>
            <w:pPr>
              <w:widowControl/>
              <w:ind w:firstLine="200" w:firstLineChars="100"/>
              <w:jc w:val="center"/>
              <w:rPr>
                <w:rFonts w:ascii="宋体" w:cs="宋体"/>
                <w:kern w:val="0"/>
                <w:sz w:val="20"/>
              </w:rPr>
            </w:pPr>
            <w:r>
              <w:rPr>
                <w:rFonts w:hint="eastAsia" w:ascii="宋体" w:hAnsi="宋体" w:cs="宋体"/>
                <w:kern w:val="0"/>
                <w:sz w:val="20"/>
              </w:rPr>
              <w:t>守法诚信进出口</w:t>
            </w:r>
          </w:p>
        </w:tc>
        <w:tc>
          <w:tcPr>
            <w:tcW w:w="813" w:type="pct"/>
            <w:vAlign w:val="center"/>
          </w:tcPr>
          <w:p>
            <w:pPr>
              <w:widowControl/>
              <w:ind w:firstLine="200" w:firstLineChars="100"/>
              <w:jc w:val="center"/>
              <w:rPr>
                <w:rFonts w:ascii="宋体" w:cs="宋体"/>
                <w:kern w:val="0"/>
                <w:sz w:val="20"/>
              </w:rPr>
            </w:pPr>
            <w:r>
              <w:rPr>
                <w:rFonts w:hint="eastAsia" w:ascii="宋体" w:hAnsi="宋体" w:cs="宋体"/>
                <w:kern w:val="0"/>
                <w:sz w:val="20"/>
              </w:rPr>
              <w:t>海关</w:t>
            </w:r>
          </w:p>
        </w:tc>
        <w:tc>
          <w:tcPr>
            <w:tcW w:w="1020" w:type="pct"/>
            <w:vAlign w:val="center"/>
          </w:tcPr>
          <w:p>
            <w:pPr>
              <w:widowControl/>
              <w:ind w:firstLine="200" w:firstLineChars="100"/>
              <w:jc w:val="center"/>
              <w:rPr>
                <w:rFonts w:ascii="宋体" w:cs="宋体"/>
                <w:kern w:val="0"/>
                <w:sz w:val="20"/>
              </w:rPr>
            </w:pPr>
            <w:r>
              <w:rPr>
                <w:rFonts w:hint="eastAsia" w:ascii="宋体" w:hAnsi="宋体" w:cs="宋体"/>
                <w:kern w:val="0"/>
                <w:sz w:val="20"/>
              </w:rPr>
              <w:t>省级示范</w:t>
            </w:r>
          </w:p>
        </w:tc>
        <w:tc>
          <w:tcPr>
            <w:tcW w:w="1354" w:type="pct"/>
            <w:vAlign w:val="center"/>
          </w:tcPr>
          <w:p>
            <w:pPr>
              <w:widowControl/>
              <w:jc w:val="center"/>
              <w:rPr>
                <w:rFonts w:ascii="宋体" w:cs="宋体"/>
                <w:kern w:val="0"/>
                <w:sz w:val="20"/>
              </w:rPr>
            </w:pPr>
            <w:r>
              <w:rPr>
                <w:rFonts w:hint="eastAsia" w:ascii="宋体" w:hAnsi="宋体" w:cs="宋体"/>
                <w:kern w:val="0"/>
                <w:sz w:val="20"/>
              </w:rPr>
              <w:t>内部界定标准</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114" w:hRule="atLeast"/>
        </w:trPr>
        <w:tc>
          <w:tcPr>
            <w:tcW w:w="0" w:type="auto"/>
            <w:vMerge w:val="continue"/>
            <w:vAlign w:val="center"/>
          </w:tcPr>
          <w:p>
            <w:pPr>
              <w:widowControl/>
              <w:jc w:val="left"/>
              <w:rPr>
                <w:rFonts w:ascii="宋体" w:cs="宋体"/>
                <w:kern w:val="0"/>
                <w:sz w:val="20"/>
              </w:rPr>
            </w:pPr>
          </w:p>
        </w:tc>
        <w:tc>
          <w:tcPr>
            <w:tcW w:w="1053" w:type="pct"/>
            <w:vAlign w:val="center"/>
          </w:tcPr>
          <w:p>
            <w:pPr>
              <w:widowControl/>
              <w:ind w:firstLine="200" w:firstLineChars="100"/>
              <w:jc w:val="center"/>
              <w:rPr>
                <w:rFonts w:ascii="宋体" w:cs="宋体"/>
                <w:kern w:val="0"/>
                <w:sz w:val="20"/>
              </w:rPr>
            </w:pPr>
            <w:r>
              <w:rPr>
                <w:rFonts w:hint="eastAsia" w:ascii="宋体" w:hAnsi="宋体" w:cs="宋体"/>
                <w:kern w:val="0"/>
                <w:sz w:val="20"/>
              </w:rPr>
              <w:t>行业AAA级信用</w:t>
            </w:r>
          </w:p>
        </w:tc>
        <w:tc>
          <w:tcPr>
            <w:tcW w:w="813" w:type="pct"/>
            <w:vAlign w:val="center"/>
          </w:tcPr>
          <w:p>
            <w:pPr>
              <w:widowControl/>
              <w:ind w:firstLine="200" w:firstLineChars="100"/>
              <w:jc w:val="center"/>
              <w:rPr>
                <w:rFonts w:ascii="宋体" w:cs="宋体"/>
                <w:kern w:val="0"/>
                <w:sz w:val="20"/>
              </w:rPr>
            </w:pPr>
            <w:r>
              <w:rPr>
                <w:rFonts w:hint="eastAsia" w:ascii="宋体" w:hAnsi="宋体" w:cs="宋体"/>
                <w:kern w:val="0"/>
                <w:sz w:val="20"/>
              </w:rPr>
              <w:t>行业协会</w:t>
            </w:r>
          </w:p>
        </w:tc>
        <w:tc>
          <w:tcPr>
            <w:tcW w:w="1020" w:type="pct"/>
            <w:vAlign w:val="center"/>
          </w:tcPr>
          <w:p>
            <w:pPr>
              <w:widowControl/>
              <w:jc w:val="center"/>
              <w:rPr>
                <w:rFonts w:ascii="宋体" w:cs="宋体"/>
                <w:kern w:val="0"/>
                <w:sz w:val="20"/>
              </w:rPr>
            </w:pPr>
            <w:r>
              <w:rPr>
                <w:rFonts w:hint="eastAsia" w:ascii="宋体" w:hAnsi="宋体" w:cs="宋体"/>
                <w:kern w:val="0"/>
                <w:sz w:val="20"/>
              </w:rPr>
              <w:t>AAA信用级别</w:t>
            </w:r>
          </w:p>
        </w:tc>
        <w:tc>
          <w:tcPr>
            <w:tcW w:w="1354" w:type="pct"/>
            <w:vAlign w:val="center"/>
          </w:tcPr>
          <w:p>
            <w:pPr>
              <w:widowControl/>
              <w:jc w:val="center"/>
              <w:rPr>
                <w:rFonts w:ascii="宋体" w:cs="宋体"/>
                <w:kern w:val="0"/>
                <w:sz w:val="20"/>
              </w:rPr>
            </w:pPr>
            <w:r>
              <w:rPr>
                <w:rFonts w:hint="eastAsia" w:ascii="宋体" w:hAnsi="宋体" w:cs="宋体"/>
                <w:kern w:val="0"/>
                <w:sz w:val="20"/>
              </w:rPr>
              <w:t>内部界定标准</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65" w:hRule="atLeast"/>
        </w:trPr>
        <w:tc>
          <w:tcPr>
            <w:tcW w:w="760" w:type="pct"/>
            <w:vMerge w:val="restart"/>
            <w:noWrap/>
            <w:vAlign w:val="center"/>
          </w:tcPr>
          <w:p>
            <w:pPr>
              <w:widowControl/>
              <w:jc w:val="center"/>
              <w:rPr>
                <w:rFonts w:ascii="宋体" w:cs="宋体"/>
                <w:kern w:val="0"/>
                <w:sz w:val="20"/>
              </w:rPr>
            </w:pPr>
            <w:r>
              <w:rPr>
                <w:rFonts w:hint="eastAsia" w:ascii="宋体" w:hAnsi="宋体" w:cs="宋体"/>
                <w:kern w:val="0"/>
                <w:sz w:val="20"/>
              </w:rPr>
              <w:t>经营管理团队</w:t>
            </w:r>
          </w:p>
        </w:tc>
        <w:tc>
          <w:tcPr>
            <w:tcW w:w="1053" w:type="pct"/>
            <w:vAlign w:val="center"/>
          </w:tcPr>
          <w:p>
            <w:pPr>
              <w:widowControl/>
              <w:ind w:firstLine="200" w:firstLineChars="100"/>
              <w:jc w:val="center"/>
              <w:rPr>
                <w:rFonts w:ascii="宋体" w:cs="宋体"/>
                <w:kern w:val="0"/>
                <w:sz w:val="20"/>
              </w:rPr>
            </w:pPr>
            <w:r>
              <w:rPr>
                <w:rFonts w:hint="eastAsia" w:ascii="宋体" w:hAnsi="宋体" w:cs="宋体"/>
                <w:kern w:val="0"/>
                <w:sz w:val="20"/>
              </w:rPr>
              <w:t>公司治理结构</w:t>
            </w:r>
          </w:p>
        </w:tc>
        <w:tc>
          <w:tcPr>
            <w:tcW w:w="813" w:type="pct"/>
            <w:vAlign w:val="center"/>
          </w:tcPr>
          <w:p>
            <w:pPr>
              <w:widowControl/>
              <w:jc w:val="center"/>
              <w:rPr>
                <w:rFonts w:ascii="宋体" w:cs="宋体"/>
                <w:kern w:val="0"/>
                <w:sz w:val="20"/>
              </w:rPr>
            </w:pPr>
            <w:r>
              <w:rPr>
                <w:rFonts w:hint="eastAsia" w:ascii="宋体" w:hAnsi="宋体" w:cs="宋体"/>
                <w:kern w:val="0"/>
                <w:sz w:val="20"/>
              </w:rPr>
              <w:t>股东大会</w:t>
            </w:r>
          </w:p>
        </w:tc>
        <w:tc>
          <w:tcPr>
            <w:tcW w:w="1020" w:type="pct"/>
            <w:vAlign w:val="center"/>
          </w:tcPr>
          <w:p>
            <w:pPr>
              <w:widowControl/>
              <w:jc w:val="center"/>
              <w:rPr>
                <w:rFonts w:ascii="宋体" w:cs="宋体"/>
                <w:kern w:val="0"/>
                <w:sz w:val="20"/>
              </w:rPr>
            </w:pPr>
            <w:r>
              <w:rPr>
                <w:rFonts w:hint="eastAsia" w:ascii="宋体" w:hAnsi="宋体" w:cs="宋体"/>
                <w:kern w:val="0"/>
                <w:sz w:val="20"/>
              </w:rPr>
              <w:t>上市公司规章</w:t>
            </w:r>
          </w:p>
        </w:tc>
        <w:tc>
          <w:tcPr>
            <w:tcW w:w="1354" w:type="pct"/>
            <w:vAlign w:val="center"/>
          </w:tcPr>
          <w:p>
            <w:pPr>
              <w:widowControl/>
              <w:ind w:firstLine="200" w:firstLineChars="100"/>
              <w:jc w:val="center"/>
              <w:rPr>
                <w:rFonts w:ascii="宋体" w:cs="宋体"/>
                <w:kern w:val="0"/>
                <w:sz w:val="20"/>
              </w:rPr>
            </w:pPr>
            <w:r>
              <w:rPr>
                <w:rFonts w:hint="eastAsia" w:ascii="宋体" w:hAnsi="宋体" w:cs="宋体"/>
                <w:kern w:val="0"/>
                <w:sz w:val="20"/>
              </w:rPr>
              <w:t>检查、会议</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65" w:hRule="atLeast"/>
        </w:trPr>
        <w:tc>
          <w:tcPr>
            <w:tcW w:w="0" w:type="auto"/>
            <w:vMerge w:val="continue"/>
            <w:vAlign w:val="center"/>
          </w:tcPr>
          <w:p>
            <w:pPr>
              <w:widowControl/>
              <w:jc w:val="left"/>
              <w:rPr>
                <w:rFonts w:ascii="宋体" w:cs="宋体"/>
                <w:kern w:val="0"/>
                <w:sz w:val="20"/>
              </w:rPr>
            </w:pPr>
          </w:p>
        </w:tc>
        <w:tc>
          <w:tcPr>
            <w:tcW w:w="1053" w:type="pct"/>
            <w:vAlign w:val="center"/>
          </w:tcPr>
          <w:p>
            <w:pPr>
              <w:widowControl/>
              <w:jc w:val="center"/>
              <w:rPr>
                <w:rFonts w:ascii="宋体" w:cs="宋体"/>
                <w:kern w:val="0"/>
                <w:sz w:val="20"/>
              </w:rPr>
            </w:pPr>
            <w:r>
              <w:rPr>
                <w:rFonts w:hint="eastAsia" w:ascii="宋体" w:hAnsi="宋体" w:cs="宋体"/>
                <w:kern w:val="0"/>
                <w:sz w:val="20"/>
              </w:rPr>
              <w:t>履责、廉洁</w:t>
            </w:r>
          </w:p>
        </w:tc>
        <w:tc>
          <w:tcPr>
            <w:tcW w:w="813" w:type="pct"/>
            <w:vAlign w:val="center"/>
          </w:tcPr>
          <w:p>
            <w:pPr>
              <w:widowControl/>
              <w:jc w:val="center"/>
              <w:rPr>
                <w:rFonts w:ascii="宋体" w:cs="宋体"/>
                <w:kern w:val="0"/>
                <w:sz w:val="20"/>
              </w:rPr>
            </w:pPr>
            <w:r>
              <w:rPr>
                <w:rFonts w:hint="eastAsia" w:ascii="宋体" w:hAnsi="宋体" w:cs="宋体"/>
                <w:kern w:val="0"/>
                <w:sz w:val="20"/>
              </w:rPr>
              <w:t>监事会、全体员工</w:t>
            </w:r>
          </w:p>
        </w:tc>
        <w:tc>
          <w:tcPr>
            <w:tcW w:w="1020" w:type="pct"/>
            <w:vAlign w:val="center"/>
          </w:tcPr>
          <w:p>
            <w:pPr>
              <w:widowControl/>
              <w:jc w:val="center"/>
              <w:rPr>
                <w:rFonts w:ascii="宋体" w:cs="宋体"/>
                <w:kern w:val="0"/>
                <w:sz w:val="20"/>
              </w:rPr>
            </w:pPr>
            <w:r>
              <w:rPr>
                <w:rFonts w:hint="eastAsia" w:ascii="宋体" w:hAnsi="宋体" w:cs="宋体"/>
                <w:kern w:val="0"/>
                <w:sz w:val="20"/>
              </w:rPr>
              <w:t>违法违纪事件</w:t>
            </w:r>
          </w:p>
        </w:tc>
        <w:tc>
          <w:tcPr>
            <w:tcW w:w="1354" w:type="pct"/>
            <w:vAlign w:val="center"/>
          </w:tcPr>
          <w:p>
            <w:pPr>
              <w:widowControl/>
              <w:jc w:val="center"/>
              <w:rPr>
                <w:rFonts w:ascii="宋体" w:cs="宋体"/>
                <w:kern w:val="0"/>
                <w:sz w:val="20"/>
              </w:rPr>
            </w:pPr>
            <w:r>
              <w:rPr>
                <w:rFonts w:hint="eastAsia" w:ascii="宋体" w:hAnsi="宋体" w:cs="宋体"/>
                <w:kern w:val="0"/>
                <w:sz w:val="20"/>
              </w:rPr>
              <w:t>投诉举报</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65" w:hRule="atLeast"/>
        </w:trPr>
        <w:tc>
          <w:tcPr>
            <w:tcW w:w="760" w:type="pct"/>
            <w:vMerge w:val="restart"/>
            <w:noWrap/>
            <w:vAlign w:val="center"/>
          </w:tcPr>
          <w:p>
            <w:pPr>
              <w:widowControl/>
              <w:jc w:val="center"/>
              <w:rPr>
                <w:rFonts w:ascii="宋体" w:cs="宋体"/>
                <w:kern w:val="0"/>
                <w:sz w:val="20"/>
              </w:rPr>
            </w:pPr>
            <w:r>
              <w:rPr>
                <w:rFonts w:hint="eastAsia" w:ascii="宋体" w:hAnsi="宋体" w:cs="宋体"/>
                <w:kern w:val="0"/>
                <w:sz w:val="20"/>
              </w:rPr>
              <w:t>各职能部门</w:t>
            </w:r>
          </w:p>
        </w:tc>
        <w:tc>
          <w:tcPr>
            <w:tcW w:w="1053" w:type="pct"/>
            <w:vMerge w:val="restart"/>
            <w:vAlign w:val="center"/>
          </w:tcPr>
          <w:p>
            <w:pPr>
              <w:widowControl/>
              <w:jc w:val="center"/>
              <w:rPr>
                <w:rFonts w:ascii="宋体" w:cs="宋体"/>
                <w:kern w:val="0"/>
                <w:sz w:val="20"/>
              </w:rPr>
            </w:pPr>
            <w:r>
              <w:rPr>
                <w:rFonts w:hint="eastAsia" w:ascii="宋体" w:hAnsi="宋体" w:cs="宋体"/>
                <w:kern w:val="0"/>
                <w:sz w:val="20"/>
              </w:rPr>
              <w:t>各部门符合</w:t>
            </w:r>
          </w:p>
          <w:p>
            <w:pPr>
              <w:widowControl/>
              <w:jc w:val="center"/>
              <w:rPr>
                <w:rFonts w:ascii="宋体" w:cs="宋体"/>
                <w:kern w:val="0"/>
                <w:sz w:val="20"/>
              </w:rPr>
            </w:pPr>
            <w:r>
              <w:rPr>
                <w:rFonts w:hint="eastAsia" w:ascii="宋体" w:hAnsi="宋体" w:cs="宋体"/>
                <w:kern w:val="0"/>
                <w:sz w:val="20"/>
              </w:rPr>
              <w:t>道德规范</w:t>
            </w:r>
          </w:p>
          <w:p>
            <w:pPr>
              <w:widowControl/>
              <w:jc w:val="center"/>
              <w:rPr>
                <w:rFonts w:ascii="宋体" w:cs="宋体"/>
                <w:kern w:val="0"/>
                <w:sz w:val="20"/>
              </w:rPr>
            </w:pPr>
          </w:p>
          <w:p>
            <w:pPr>
              <w:widowControl/>
              <w:jc w:val="center"/>
              <w:rPr>
                <w:rFonts w:ascii="宋体" w:cs="宋体"/>
                <w:kern w:val="0"/>
                <w:sz w:val="20"/>
              </w:rPr>
            </w:pPr>
            <w:r>
              <w:rPr>
                <w:rFonts w:hint="eastAsia" w:ascii="宋体" w:hAnsi="宋体" w:cs="宋体"/>
                <w:kern w:val="0"/>
                <w:sz w:val="20"/>
              </w:rPr>
              <w:t>生产经营活动</w:t>
            </w:r>
          </w:p>
          <w:p>
            <w:pPr>
              <w:widowControl/>
              <w:jc w:val="center"/>
              <w:rPr>
                <w:rFonts w:ascii="宋体" w:cs="宋体"/>
                <w:kern w:val="0"/>
                <w:sz w:val="20"/>
              </w:rPr>
            </w:pPr>
            <w:r>
              <w:rPr>
                <w:rFonts w:hint="eastAsia" w:ascii="宋体" w:hAnsi="宋体" w:cs="宋体"/>
                <w:kern w:val="0"/>
                <w:sz w:val="20"/>
              </w:rPr>
              <w:t>规范性</w:t>
            </w:r>
          </w:p>
        </w:tc>
        <w:tc>
          <w:tcPr>
            <w:tcW w:w="813" w:type="pct"/>
            <w:vAlign w:val="center"/>
          </w:tcPr>
          <w:p>
            <w:pPr>
              <w:widowControl/>
              <w:jc w:val="center"/>
              <w:rPr>
                <w:rFonts w:ascii="宋体" w:cs="宋体"/>
                <w:kern w:val="0"/>
                <w:sz w:val="20"/>
              </w:rPr>
            </w:pPr>
            <w:r>
              <w:rPr>
                <w:rFonts w:hint="eastAsia" w:ascii="宋体" w:hAnsi="宋体" w:cs="宋体"/>
                <w:kern w:val="0"/>
                <w:sz w:val="20"/>
              </w:rPr>
              <w:t>税务部门</w:t>
            </w:r>
          </w:p>
        </w:tc>
        <w:tc>
          <w:tcPr>
            <w:tcW w:w="1020" w:type="pct"/>
            <w:vAlign w:val="center"/>
          </w:tcPr>
          <w:p>
            <w:pPr>
              <w:widowControl/>
              <w:jc w:val="center"/>
              <w:rPr>
                <w:rFonts w:ascii="宋体" w:cs="宋体"/>
                <w:kern w:val="0"/>
                <w:sz w:val="20"/>
              </w:rPr>
            </w:pPr>
            <w:r>
              <w:rPr>
                <w:rFonts w:hint="eastAsia" w:ascii="宋体" w:hAnsi="宋体" w:cs="宋体"/>
                <w:kern w:val="0"/>
                <w:sz w:val="20"/>
              </w:rPr>
              <w:t>依法纳税</w:t>
            </w:r>
          </w:p>
        </w:tc>
        <w:tc>
          <w:tcPr>
            <w:tcW w:w="1354" w:type="pct"/>
            <w:vAlign w:val="center"/>
          </w:tcPr>
          <w:p>
            <w:pPr>
              <w:widowControl/>
              <w:jc w:val="center"/>
              <w:rPr>
                <w:rFonts w:ascii="宋体" w:cs="宋体"/>
                <w:kern w:val="0"/>
                <w:sz w:val="20"/>
              </w:rPr>
            </w:pPr>
            <w:r>
              <w:rPr>
                <w:rFonts w:hint="eastAsia" w:ascii="宋体" w:hAnsi="宋体" w:cs="宋体"/>
                <w:kern w:val="0"/>
                <w:sz w:val="20"/>
              </w:rPr>
              <w:t>检查评价</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24" w:hRule="atLeast"/>
        </w:trPr>
        <w:tc>
          <w:tcPr>
            <w:tcW w:w="0" w:type="auto"/>
            <w:vMerge w:val="continue"/>
            <w:vAlign w:val="center"/>
          </w:tcPr>
          <w:p>
            <w:pPr>
              <w:widowControl/>
              <w:jc w:val="left"/>
              <w:rPr>
                <w:rFonts w:ascii="宋体" w:cs="宋体"/>
                <w:kern w:val="0"/>
                <w:sz w:val="20"/>
              </w:rPr>
            </w:pPr>
          </w:p>
        </w:tc>
        <w:tc>
          <w:tcPr>
            <w:tcW w:w="0" w:type="auto"/>
            <w:vMerge w:val="continue"/>
            <w:vAlign w:val="center"/>
          </w:tcPr>
          <w:p>
            <w:pPr>
              <w:widowControl/>
              <w:jc w:val="left"/>
              <w:rPr>
                <w:rFonts w:ascii="宋体" w:cs="宋体"/>
                <w:kern w:val="0"/>
                <w:sz w:val="20"/>
              </w:rPr>
            </w:pPr>
          </w:p>
        </w:tc>
        <w:tc>
          <w:tcPr>
            <w:tcW w:w="813" w:type="pct"/>
            <w:vAlign w:val="center"/>
          </w:tcPr>
          <w:p>
            <w:pPr>
              <w:widowControl/>
              <w:jc w:val="center"/>
              <w:rPr>
                <w:rFonts w:ascii="宋体" w:cs="宋体"/>
                <w:kern w:val="0"/>
                <w:sz w:val="20"/>
              </w:rPr>
            </w:pPr>
            <w:r>
              <w:rPr>
                <w:rFonts w:hint="eastAsia" w:ascii="宋体" w:hAnsi="宋体" w:cs="宋体"/>
                <w:kern w:val="0"/>
                <w:sz w:val="20"/>
              </w:rPr>
              <w:t>工商部门</w:t>
            </w:r>
          </w:p>
        </w:tc>
        <w:tc>
          <w:tcPr>
            <w:tcW w:w="1020" w:type="pct"/>
            <w:vAlign w:val="center"/>
          </w:tcPr>
          <w:p>
            <w:pPr>
              <w:widowControl/>
              <w:jc w:val="center"/>
              <w:rPr>
                <w:rFonts w:ascii="宋体" w:cs="宋体"/>
                <w:kern w:val="0"/>
                <w:sz w:val="20"/>
              </w:rPr>
            </w:pPr>
            <w:r>
              <w:rPr>
                <w:rFonts w:hint="eastAsia" w:ascii="宋体" w:hAnsi="宋体" w:cs="宋体"/>
                <w:kern w:val="0"/>
                <w:sz w:val="20"/>
              </w:rPr>
              <w:t>诚信经营</w:t>
            </w:r>
          </w:p>
        </w:tc>
        <w:tc>
          <w:tcPr>
            <w:tcW w:w="1354" w:type="pct"/>
            <w:vAlign w:val="center"/>
          </w:tcPr>
          <w:p>
            <w:pPr>
              <w:widowControl/>
              <w:jc w:val="center"/>
              <w:rPr>
                <w:rFonts w:ascii="宋体" w:cs="宋体"/>
                <w:kern w:val="0"/>
                <w:sz w:val="20"/>
              </w:rPr>
            </w:pPr>
            <w:r>
              <w:rPr>
                <w:rFonts w:hint="eastAsia" w:ascii="宋体" w:hAnsi="宋体" w:cs="宋体"/>
                <w:kern w:val="0"/>
                <w:sz w:val="20"/>
              </w:rPr>
              <w:t>检查评价</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65" w:hRule="atLeast"/>
        </w:trPr>
        <w:tc>
          <w:tcPr>
            <w:tcW w:w="0" w:type="auto"/>
            <w:vMerge w:val="continue"/>
            <w:vAlign w:val="center"/>
          </w:tcPr>
          <w:p>
            <w:pPr>
              <w:widowControl/>
              <w:jc w:val="left"/>
              <w:rPr>
                <w:rFonts w:ascii="宋体" w:cs="宋体"/>
                <w:kern w:val="0"/>
                <w:sz w:val="20"/>
              </w:rPr>
            </w:pPr>
          </w:p>
        </w:tc>
        <w:tc>
          <w:tcPr>
            <w:tcW w:w="0" w:type="auto"/>
            <w:vMerge w:val="continue"/>
            <w:vAlign w:val="center"/>
          </w:tcPr>
          <w:p>
            <w:pPr>
              <w:widowControl/>
              <w:jc w:val="left"/>
              <w:rPr>
                <w:rFonts w:ascii="宋体" w:cs="宋体"/>
                <w:kern w:val="0"/>
                <w:sz w:val="20"/>
              </w:rPr>
            </w:pPr>
          </w:p>
        </w:tc>
        <w:tc>
          <w:tcPr>
            <w:tcW w:w="813" w:type="pct"/>
            <w:vAlign w:val="center"/>
          </w:tcPr>
          <w:p>
            <w:pPr>
              <w:widowControl/>
              <w:jc w:val="center"/>
              <w:rPr>
                <w:rFonts w:ascii="宋体" w:cs="宋体"/>
                <w:kern w:val="0"/>
                <w:sz w:val="20"/>
              </w:rPr>
            </w:pPr>
            <w:r>
              <w:rPr>
                <w:rFonts w:hint="eastAsia" w:ascii="宋体" w:hAnsi="宋体" w:cs="宋体"/>
                <w:kern w:val="0"/>
                <w:sz w:val="20"/>
              </w:rPr>
              <w:t>合作伙伴</w:t>
            </w:r>
          </w:p>
        </w:tc>
        <w:tc>
          <w:tcPr>
            <w:tcW w:w="1020" w:type="pct"/>
            <w:vAlign w:val="center"/>
          </w:tcPr>
          <w:p>
            <w:pPr>
              <w:widowControl/>
              <w:jc w:val="center"/>
              <w:rPr>
                <w:rFonts w:ascii="宋体" w:cs="宋体"/>
                <w:kern w:val="0"/>
                <w:sz w:val="20"/>
              </w:rPr>
            </w:pPr>
            <w:r>
              <w:rPr>
                <w:rFonts w:hint="eastAsia" w:ascii="宋体" w:hAnsi="宋体" w:cs="宋体"/>
                <w:kern w:val="0"/>
                <w:sz w:val="20"/>
              </w:rPr>
              <w:t>合同履行率100%</w:t>
            </w:r>
          </w:p>
        </w:tc>
        <w:tc>
          <w:tcPr>
            <w:tcW w:w="1354" w:type="pct"/>
            <w:vAlign w:val="center"/>
          </w:tcPr>
          <w:p>
            <w:pPr>
              <w:widowControl/>
              <w:jc w:val="center"/>
              <w:rPr>
                <w:rFonts w:ascii="宋体" w:cs="宋体"/>
                <w:kern w:val="0"/>
                <w:sz w:val="20"/>
              </w:rPr>
            </w:pPr>
            <w:r>
              <w:rPr>
                <w:rFonts w:hint="eastAsia" w:ascii="宋体" w:hAnsi="宋体" w:cs="宋体"/>
                <w:kern w:val="0"/>
                <w:sz w:val="20"/>
              </w:rPr>
              <w:t>履行合同</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24" w:hRule="atLeast"/>
        </w:trPr>
        <w:tc>
          <w:tcPr>
            <w:tcW w:w="0" w:type="auto"/>
            <w:vMerge w:val="continue"/>
            <w:vAlign w:val="center"/>
          </w:tcPr>
          <w:p>
            <w:pPr>
              <w:widowControl/>
              <w:jc w:val="left"/>
              <w:rPr>
                <w:rFonts w:ascii="宋体" w:cs="宋体"/>
                <w:kern w:val="0"/>
                <w:sz w:val="20"/>
              </w:rPr>
            </w:pPr>
          </w:p>
        </w:tc>
        <w:tc>
          <w:tcPr>
            <w:tcW w:w="0" w:type="auto"/>
            <w:vMerge w:val="continue"/>
            <w:vAlign w:val="center"/>
          </w:tcPr>
          <w:p>
            <w:pPr>
              <w:widowControl/>
              <w:jc w:val="left"/>
              <w:rPr>
                <w:rFonts w:ascii="宋体" w:cs="宋体"/>
                <w:kern w:val="0"/>
                <w:sz w:val="20"/>
              </w:rPr>
            </w:pPr>
          </w:p>
        </w:tc>
        <w:tc>
          <w:tcPr>
            <w:tcW w:w="813" w:type="pct"/>
            <w:vAlign w:val="center"/>
          </w:tcPr>
          <w:p>
            <w:pPr>
              <w:widowControl/>
              <w:jc w:val="center"/>
              <w:rPr>
                <w:rFonts w:ascii="宋体" w:cs="宋体"/>
                <w:kern w:val="0"/>
                <w:sz w:val="20"/>
              </w:rPr>
            </w:pPr>
            <w:r>
              <w:rPr>
                <w:rFonts w:hint="eastAsia" w:ascii="宋体" w:hAnsi="宋体" w:cs="宋体"/>
                <w:kern w:val="0"/>
                <w:sz w:val="20"/>
              </w:rPr>
              <w:t>银行</w:t>
            </w:r>
          </w:p>
        </w:tc>
        <w:tc>
          <w:tcPr>
            <w:tcW w:w="1020" w:type="pct"/>
            <w:vAlign w:val="center"/>
          </w:tcPr>
          <w:p>
            <w:pPr>
              <w:widowControl/>
              <w:jc w:val="center"/>
              <w:rPr>
                <w:rFonts w:ascii="宋体" w:cs="宋体"/>
                <w:kern w:val="0"/>
                <w:sz w:val="20"/>
              </w:rPr>
            </w:pPr>
            <w:r>
              <w:rPr>
                <w:rFonts w:hint="eastAsia" w:ascii="宋体" w:hAnsi="宋体" w:cs="宋体"/>
                <w:kern w:val="0"/>
                <w:sz w:val="20"/>
              </w:rPr>
              <w:t>按时还贷</w:t>
            </w:r>
          </w:p>
        </w:tc>
        <w:tc>
          <w:tcPr>
            <w:tcW w:w="1354" w:type="pct"/>
            <w:vAlign w:val="center"/>
          </w:tcPr>
          <w:p>
            <w:pPr>
              <w:widowControl/>
              <w:jc w:val="center"/>
              <w:rPr>
                <w:rFonts w:ascii="宋体" w:cs="宋体"/>
                <w:kern w:val="0"/>
                <w:sz w:val="20"/>
              </w:rPr>
            </w:pPr>
            <w:r>
              <w:rPr>
                <w:rFonts w:hint="eastAsia" w:ascii="宋体" w:hAnsi="宋体" w:cs="宋体"/>
                <w:kern w:val="0"/>
                <w:sz w:val="20"/>
              </w:rPr>
              <w:t>信用评价</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24" w:hRule="atLeast"/>
        </w:trPr>
        <w:tc>
          <w:tcPr>
            <w:tcW w:w="0" w:type="auto"/>
            <w:vMerge w:val="continue"/>
            <w:vAlign w:val="center"/>
          </w:tcPr>
          <w:p>
            <w:pPr>
              <w:widowControl/>
              <w:jc w:val="left"/>
              <w:rPr>
                <w:rFonts w:ascii="宋体" w:cs="宋体"/>
                <w:kern w:val="0"/>
                <w:sz w:val="20"/>
              </w:rPr>
            </w:pPr>
          </w:p>
        </w:tc>
        <w:tc>
          <w:tcPr>
            <w:tcW w:w="0" w:type="auto"/>
            <w:vMerge w:val="continue"/>
            <w:vAlign w:val="center"/>
          </w:tcPr>
          <w:p>
            <w:pPr>
              <w:widowControl/>
              <w:jc w:val="left"/>
              <w:rPr>
                <w:rFonts w:ascii="宋体" w:cs="宋体"/>
                <w:kern w:val="0"/>
                <w:sz w:val="20"/>
              </w:rPr>
            </w:pPr>
          </w:p>
        </w:tc>
        <w:tc>
          <w:tcPr>
            <w:tcW w:w="813" w:type="pct"/>
            <w:vAlign w:val="center"/>
          </w:tcPr>
          <w:p>
            <w:pPr>
              <w:widowControl/>
              <w:jc w:val="center"/>
              <w:rPr>
                <w:rFonts w:hint="eastAsia" w:ascii="宋体" w:eastAsia="宋体" w:cs="宋体"/>
                <w:kern w:val="0"/>
                <w:sz w:val="20"/>
                <w:lang w:eastAsia="zh-CN"/>
              </w:rPr>
            </w:pPr>
            <w:r>
              <w:rPr>
                <w:rFonts w:hint="eastAsia" w:ascii="宋体" w:hAnsi="宋体" w:cs="宋体"/>
                <w:kern w:val="0"/>
                <w:sz w:val="20"/>
                <w:lang w:eastAsia="zh-CN"/>
              </w:rPr>
              <w:t>采购部</w:t>
            </w:r>
          </w:p>
        </w:tc>
        <w:tc>
          <w:tcPr>
            <w:tcW w:w="1020" w:type="pct"/>
            <w:vAlign w:val="center"/>
          </w:tcPr>
          <w:p>
            <w:pPr>
              <w:widowControl/>
              <w:jc w:val="center"/>
              <w:rPr>
                <w:rFonts w:ascii="宋体" w:cs="宋体"/>
                <w:kern w:val="0"/>
                <w:sz w:val="20"/>
              </w:rPr>
            </w:pPr>
            <w:r>
              <w:rPr>
                <w:rFonts w:hint="eastAsia" w:ascii="宋体" w:hAnsi="宋体" w:cs="宋体"/>
                <w:kern w:val="0"/>
                <w:sz w:val="20"/>
              </w:rPr>
              <w:t>廉洁、保质</w:t>
            </w:r>
          </w:p>
        </w:tc>
        <w:tc>
          <w:tcPr>
            <w:tcW w:w="1354" w:type="pct"/>
            <w:vAlign w:val="center"/>
          </w:tcPr>
          <w:p>
            <w:pPr>
              <w:widowControl/>
              <w:jc w:val="center"/>
              <w:rPr>
                <w:rFonts w:ascii="宋体" w:cs="宋体"/>
                <w:kern w:val="0"/>
                <w:sz w:val="20"/>
              </w:rPr>
            </w:pPr>
            <w:r>
              <w:rPr>
                <w:rFonts w:hint="eastAsia" w:ascii="宋体" w:hAnsi="宋体" w:cs="宋体"/>
                <w:kern w:val="0"/>
                <w:sz w:val="20"/>
              </w:rPr>
              <w:t>督查、投诉举报、履行合同</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24" w:hRule="atLeast"/>
        </w:trPr>
        <w:tc>
          <w:tcPr>
            <w:tcW w:w="0" w:type="auto"/>
            <w:vMerge w:val="continue"/>
            <w:vAlign w:val="center"/>
          </w:tcPr>
          <w:p>
            <w:pPr>
              <w:widowControl/>
              <w:jc w:val="left"/>
              <w:rPr>
                <w:rFonts w:ascii="宋体" w:cs="宋体"/>
                <w:kern w:val="0"/>
                <w:sz w:val="20"/>
              </w:rPr>
            </w:pPr>
          </w:p>
        </w:tc>
        <w:tc>
          <w:tcPr>
            <w:tcW w:w="0" w:type="auto"/>
            <w:vMerge w:val="continue"/>
            <w:vAlign w:val="center"/>
          </w:tcPr>
          <w:p>
            <w:pPr>
              <w:widowControl/>
              <w:jc w:val="left"/>
              <w:rPr>
                <w:rFonts w:ascii="宋体" w:cs="宋体"/>
                <w:kern w:val="0"/>
                <w:sz w:val="20"/>
              </w:rPr>
            </w:pPr>
          </w:p>
        </w:tc>
        <w:tc>
          <w:tcPr>
            <w:tcW w:w="813" w:type="pct"/>
            <w:vAlign w:val="center"/>
          </w:tcPr>
          <w:p>
            <w:pPr>
              <w:widowControl/>
              <w:jc w:val="center"/>
              <w:rPr>
                <w:rFonts w:hint="eastAsia" w:ascii="宋体" w:eastAsia="宋体" w:cs="宋体"/>
                <w:kern w:val="0"/>
                <w:sz w:val="20"/>
                <w:lang w:eastAsia="zh-CN"/>
              </w:rPr>
            </w:pPr>
            <w:r>
              <w:rPr>
                <w:rFonts w:hint="eastAsia" w:ascii="宋体" w:hAnsi="宋体" w:cs="宋体"/>
                <w:kern w:val="0"/>
                <w:sz w:val="20"/>
                <w:lang w:eastAsia="zh-CN"/>
              </w:rPr>
              <w:t>营销部</w:t>
            </w:r>
          </w:p>
        </w:tc>
        <w:tc>
          <w:tcPr>
            <w:tcW w:w="1020" w:type="pct"/>
            <w:vAlign w:val="center"/>
          </w:tcPr>
          <w:p>
            <w:pPr>
              <w:widowControl/>
              <w:jc w:val="center"/>
              <w:rPr>
                <w:rFonts w:ascii="宋体" w:cs="宋体"/>
                <w:kern w:val="0"/>
                <w:sz w:val="20"/>
              </w:rPr>
            </w:pPr>
            <w:r>
              <w:rPr>
                <w:rFonts w:hint="eastAsia" w:ascii="宋体" w:hAnsi="宋体" w:cs="宋体"/>
                <w:kern w:val="0"/>
                <w:sz w:val="20"/>
              </w:rPr>
              <w:t>廉洁、正当竞争</w:t>
            </w:r>
          </w:p>
        </w:tc>
        <w:tc>
          <w:tcPr>
            <w:tcW w:w="1354" w:type="pct"/>
            <w:vAlign w:val="center"/>
          </w:tcPr>
          <w:p>
            <w:pPr>
              <w:widowControl/>
              <w:jc w:val="center"/>
              <w:rPr>
                <w:rFonts w:ascii="宋体" w:cs="宋体"/>
                <w:kern w:val="0"/>
                <w:sz w:val="20"/>
              </w:rPr>
            </w:pPr>
            <w:r>
              <w:rPr>
                <w:rFonts w:hint="eastAsia" w:ascii="宋体" w:hAnsi="宋体" w:cs="宋体"/>
                <w:kern w:val="0"/>
                <w:sz w:val="20"/>
              </w:rPr>
              <w:t>客户走访、投诉举报、履行合同</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24" w:hRule="atLeast"/>
        </w:trPr>
        <w:tc>
          <w:tcPr>
            <w:tcW w:w="0" w:type="auto"/>
            <w:vMerge w:val="continue"/>
            <w:vAlign w:val="center"/>
          </w:tcPr>
          <w:p>
            <w:pPr>
              <w:widowControl/>
              <w:jc w:val="left"/>
              <w:rPr>
                <w:rFonts w:ascii="宋体" w:cs="宋体"/>
                <w:kern w:val="0"/>
                <w:sz w:val="20"/>
              </w:rPr>
            </w:pPr>
          </w:p>
        </w:tc>
        <w:tc>
          <w:tcPr>
            <w:tcW w:w="0" w:type="auto"/>
            <w:vMerge w:val="continue"/>
            <w:vAlign w:val="center"/>
          </w:tcPr>
          <w:p>
            <w:pPr>
              <w:widowControl/>
              <w:jc w:val="left"/>
              <w:rPr>
                <w:rFonts w:ascii="宋体" w:cs="宋体"/>
                <w:kern w:val="0"/>
                <w:sz w:val="20"/>
              </w:rPr>
            </w:pPr>
          </w:p>
        </w:tc>
        <w:tc>
          <w:tcPr>
            <w:tcW w:w="813" w:type="pct"/>
            <w:vAlign w:val="center"/>
          </w:tcPr>
          <w:p>
            <w:pPr>
              <w:widowControl/>
              <w:jc w:val="center"/>
              <w:rPr>
                <w:rFonts w:ascii="宋体" w:cs="宋体"/>
                <w:kern w:val="0"/>
                <w:sz w:val="20"/>
              </w:rPr>
            </w:pPr>
            <w:r>
              <w:rPr>
                <w:rFonts w:hint="eastAsia" w:ascii="宋体" w:hAnsi="宋体" w:cs="宋体"/>
                <w:kern w:val="0"/>
                <w:sz w:val="20"/>
              </w:rPr>
              <w:t>工厂</w:t>
            </w:r>
          </w:p>
        </w:tc>
        <w:tc>
          <w:tcPr>
            <w:tcW w:w="1020" w:type="pct"/>
            <w:vAlign w:val="center"/>
          </w:tcPr>
          <w:p>
            <w:pPr>
              <w:widowControl/>
              <w:jc w:val="center"/>
              <w:rPr>
                <w:rFonts w:ascii="宋体" w:cs="宋体"/>
                <w:kern w:val="0"/>
                <w:sz w:val="20"/>
              </w:rPr>
            </w:pPr>
            <w:r>
              <w:rPr>
                <w:rFonts w:hint="eastAsia" w:ascii="宋体" w:hAnsi="宋体" w:cs="宋体"/>
                <w:kern w:val="0"/>
                <w:sz w:val="20"/>
              </w:rPr>
              <w:t>违章违纪</w:t>
            </w:r>
          </w:p>
        </w:tc>
        <w:tc>
          <w:tcPr>
            <w:tcW w:w="1354" w:type="pct"/>
            <w:vAlign w:val="center"/>
          </w:tcPr>
          <w:p>
            <w:pPr>
              <w:widowControl/>
              <w:jc w:val="center"/>
              <w:rPr>
                <w:rFonts w:ascii="宋体" w:cs="宋体"/>
                <w:kern w:val="0"/>
                <w:sz w:val="20"/>
              </w:rPr>
            </w:pPr>
            <w:r>
              <w:rPr>
                <w:rFonts w:hint="eastAsia" w:ascii="宋体" w:hAnsi="宋体" w:cs="宋体"/>
                <w:kern w:val="0"/>
                <w:sz w:val="20"/>
              </w:rPr>
              <w:t>检查评价</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12" w:hRule="atLeast"/>
        </w:trPr>
        <w:tc>
          <w:tcPr>
            <w:tcW w:w="0" w:type="auto"/>
            <w:vMerge w:val="continue"/>
            <w:vAlign w:val="center"/>
          </w:tcPr>
          <w:p>
            <w:pPr>
              <w:widowControl/>
              <w:jc w:val="left"/>
              <w:rPr>
                <w:rFonts w:ascii="宋体" w:cs="宋体"/>
                <w:kern w:val="0"/>
                <w:sz w:val="20"/>
              </w:rPr>
            </w:pPr>
          </w:p>
        </w:tc>
        <w:tc>
          <w:tcPr>
            <w:tcW w:w="1053" w:type="pct"/>
            <w:vMerge w:val="restart"/>
            <w:vAlign w:val="center"/>
          </w:tcPr>
          <w:p>
            <w:pPr>
              <w:widowControl/>
              <w:jc w:val="center"/>
              <w:rPr>
                <w:rFonts w:ascii="宋体" w:cs="宋体"/>
                <w:kern w:val="0"/>
                <w:sz w:val="20"/>
              </w:rPr>
            </w:pPr>
            <w:r>
              <w:rPr>
                <w:rFonts w:hint="eastAsia" w:ascii="宋体" w:hAnsi="宋体" w:cs="宋体"/>
                <w:kern w:val="0"/>
                <w:sz w:val="20"/>
              </w:rPr>
              <w:t>管理行为的公正、公平性</w:t>
            </w:r>
          </w:p>
        </w:tc>
        <w:tc>
          <w:tcPr>
            <w:tcW w:w="813" w:type="pct"/>
            <w:vAlign w:val="center"/>
          </w:tcPr>
          <w:p>
            <w:pPr>
              <w:widowControl/>
              <w:jc w:val="center"/>
              <w:rPr>
                <w:rFonts w:ascii="宋体" w:cs="宋体"/>
                <w:kern w:val="0"/>
                <w:sz w:val="20"/>
              </w:rPr>
            </w:pPr>
            <w:r>
              <w:rPr>
                <w:rFonts w:hint="eastAsia" w:ascii="宋体" w:hAnsi="宋体" w:cs="宋体"/>
                <w:kern w:val="0"/>
                <w:sz w:val="20"/>
              </w:rPr>
              <w:t>员工</w:t>
            </w:r>
          </w:p>
        </w:tc>
        <w:tc>
          <w:tcPr>
            <w:tcW w:w="1020" w:type="pct"/>
            <w:vAlign w:val="center"/>
          </w:tcPr>
          <w:p>
            <w:pPr>
              <w:widowControl/>
              <w:jc w:val="center"/>
              <w:rPr>
                <w:rFonts w:ascii="宋体" w:cs="宋体"/>
                <w:kern w:val="0"/>
                <w:sz w:val="20"/>
              </w:rPr>
            </w:pPr>
            <w:r>
              <w:rPr>
                <w:rFonts w:hint="eastAsia" w:ascii="宋体" w:hAnsi="宋体" w:cs="宋体"/>
                <w:kern w:val="0"/>
                <w:sz w:val="20"/>
              </w:rPr>
              <w:t>无徇私舞弊行为</w:t>
            </w:r>
          </w:p>
        </w:tc>
        <w:tc>
          <w:tcPr>
            <w:tcW w:w="1354" w:type="pct"/>
            <w:vAlign w:val="center"/>
          </w:tcPr>
          <w:p>
            <w:pPr>
              <w:widowControl/>
              <w:jc w:val="center"/>
              <w:rPr>
                <w:rFonts w:ascii="宋体" w:cs="宋体"/>
                <w:kern w:val="0"/>
                <w:sz w:val="20"/>
              </w:rPr>
            </w:pPr>
            <w:r>
              <w:rPr>
                <w:rFonts w:hint="eastAsia" w:ascii="宋体" w:hAnsi="宋体" w:cs="宋体"/>
                <w:kern w:val="0"/>
                <w:sz w:val="20"/>
              </w:rPr>
              <w:t>员工投诉</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24" w:hRule="atLeast"/>
        </w:trPr>
        <w:tc>
          <w:tcPr>
            <w:tcW w:w="0" w:type="auto"/>
            <w:vMerge w:val="continue"/>
            <w:vAlign w:val="center"/>
          </w:tcPr>
          <w:p>
            <w:pPr>
              <w:widowControl/>
              <w:jc w:val="left"/>
              <w:rPr>
                <w:rFonts w:ascii="宋体" w:cs="宋体"/>
                <w:kern w:val="0"/>
                <w:sz w:val="20"/>
              </w:rPr>
            </w:pPr>
          </w:p>
        </w:tc>
        <w:tc>
          <w:tcPr>
            <w:tcW w:w="0" w:type="auto"/>
            <w:vMerge w:val="continue"/>
            <w:vAlign w:val="center"/>
          </w:tcPr>
          <w:p>
            <w:pPr>
              <w:widowControl/>
              <w:jc w:val="left"/>
              <w:rPr>
                <w:rFonts w:ascii="宋体" w:cs="宋体"/>
                <w:kern w:val="0"/>
                <w:sz w:val="20"/>
              </w:rPr>
            </w:pPr>
          </w:p>
        </w:tc>
        <w:tc>
          <w:tcPr>
            <w:tcW w:w="813" w:type="pct"/>
            <w:vAlign w:val="center"/>
          </w:tcPr>
          <w:p>
            <w:pPr>
              <w:widowControl/>
              <w:jc w:val="center"/>
              <w:rPr>
                <w:rFonts w:ascii="宋体" w:cs="宋体"/>
                <w:kern w:val="0"/>
                <w:sz w:val="20"/>
              </w:rPr>
            </w:pPr>
            <w:r>
              <w:rPr>
                <w:rFonts w:hint="eastAsia" w:ascii="宋体" w:hAnsi="宋体" w:cs="宋体"/>
                <w:kern w:val="0"/>
                <w:sz w:val="20"/>
              </w:rPr>
              <w:t>审计部门</w:t>
            </w:r>
          </w:p>
        </w:tc>
        <w:tc>
          <w:tcPr>
            <w:tcW w:w="1020" w:type="pct"/>
            <w:vAlign w:val="center"/>
          </w:tcPr>
          <w:p>
            <w:pPr>
              <w:widowControl/>
              <w:jc w:val="center"/>
              <w:rPr>
                <w:rFonts w:ascii="宋体" w:cs="宋体"/>
                <w:kern w:val="0"/>
                <w:sz w:val="20"/>
              </w:rPr>
            </w:pPr>
            <w:r>
              <w:rPr>
                <w:rFonts w:hint="eastAsia" w:ascii="宋体" w:hAnsi="宋体" w:cs="宋体"/>
                <w:kern w:val="0"/>
                <w:sz w:val="20"/>
              </w:rPr>
              <w:t>无违规现象</w:t>
            </w:r>
          </w:p>
        </w:tc>
        <w:tc>
          <w:tcPr>
            <w:tcW w:w="1354" w:type="pct"/>
            <w:vAlign w:val="center"/>
          </w:tcPr>
          <w:p>
            <w:pPr>
              <w:widowControl/>
              <w:jc w:val="center"/>
              <w:rPr>
                <w:rFonts w:ascii="宋体" w:cs="宋体"/>
                <w:kern w:val="0"/>
                <w:sz w:val="20"/>
              </w:rPr>
            </w:pPr>
            <w:r>
              <w:rPr>
                <w:rFonts w:hint="eastAsia" w:ascii="宋体" w:hAnsi="宋体" w:cs="宋体"/>
                <w:kern w:val="0"/>
                <w:sz w:val="20"/>
              </w:rPr>
              <w:t>内外部审计</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349" w:hRule="atLeast"/>
        </w:trPr>
        <w:tc>
          <w:tcPr>
            <w:tcW w:w="760" w:type="pct"/>
            <w:noWrap/>
            <w:vAlign w:val="center"/>
          </w:tcPr>
          <w:p>
            <w:pPr>
              <w:widowControl/>
              <w:jc w:val="center"/>
              <w:rPr>
                <w:rFonts w:ascii="宋体" w:cs="宋体"/>
                <w:kern w:val="0"/>
                <w:sz w:val="20"/>
              </w:rPr>
            </w:pPr>
            <w:r>
              <w:rPr>
                <w:rFonts w:hint="eastAsia" w:ascii="宋体" w:hAnsi="宋体" w:cs="宋体"/>
                <w:kern w:val="0"/>
                <w:sz w:val="20"/>
              </w:rPr>
              <w:t>基层员工</w:t>
            </w:r>
          </w:p>
        </w:tc>
        <w:tc>
          <w:tcPr>
            <w:tcW w:w="1053" w:type="pct"/>
            <w:vAlign w:val="center"/>
          </w:tcPr>
          <w:p>
            <w:pPr>
              <w:widowControl/>
              <w:jc w:val="center"/>
              <w:rPr>
                <w:rFonts w:ascii="宋体" w:cs="宋体"/>
                <w:kern w:val="0"/>
                <w:sz w:val="20"/>
              </w:rPr>
            </w:pPr>
            <w:r>
              <w:rPr>
                <w:rFonts w:hint="eastAsia" w:ascii="宋体" w:hAnsi="宋体" w:cs="宋体"/>
                <w:kern w:val="0"/>
                <w:sz w:val="20"/>
              </w:rPr>
              <w:t>日常行为规范</w:t>
            </w:r>
          </w:p>
        </w:tc>
        <w:tc>
          <w:tcPr>
            <w:tcW w:w="813" w:type="pct"/>
            <w:vAlign w:val="center"/>
          </w:tcPr>
          <w:p>
            <w:pPr>
              <w:widowControl/>
              <w:jc w:val="center"/>
              <w:rPr>
                <w:rFonts w:ascii="宋体" w:cs="宋体"/>
                <w:kern w:val="0"/>
                <w:sz w:val="20"/>
              </w:rPr>
            </w:pPr>
            <w:r>
              <w:rPr>
                <w:rFonts w:hint="eastAsia" w:ascii="宋体" w:hAnsi="宋体" w:cs="宋体"/>
                <w:kern w:val="0"/>
                <w:sz w:val="20"/>
              </w:rPr>
              <w:t>各部门员工</w:t>
            </w:r>
          </w:p>
        </w:tc>
        <w:tc>
          <w:tcPr>
            <w:tcW w:w="1020" w:type="pct"/>
            <w:vAlign w:val="center"/>
          </w:tcPr>
          <w:p>
            <w:pPr>
              <w:widowControl/>
              <w:jc w:val="center"/>
              <w:rPr>
                <w:rFonts w:ascii="宋体" w:cs="宋体"/>
                <w:kern w:val="0"/>
                <w:sz w:val="20"/>
              </w:rPr>
            </w:pPr>
            <w:r>
              <w:rPr>
                <w:rFonts w:hint="eastAsia" w:ascii="宋体" w:hAnsi="宋体" w:cs="宋体"/>
                <w:kern w:val="0"/>
                <w:sz w:val="20"/>
              </w:rPr>
              <w:t>杜绝不道德行为</w:t>
            </w:r>
          </w:p>
        </w:tc>
        <w:tc>
          <w:tcPr>
            <w:tcW w:w="1354" w:type="pct"/>
            <w:vAlign w:val="center"/>
          </w:tcPr>
          <w:p>
            <w:pPr>
              <w:widowControl/>
              <w:jc w:val="center"/>
              <w:rPr>
                <w:rFonts w:ascii="宋体" w:cs="宋体"/>
                <w:kern w:val="0"/>
                <w:sz w:val="20"/>
              </w:rPr>
            </w:pPr>
            <w:r>
              <w:rPr>
                <w:rFonts w:hint="eastAsia" w:ascii="宋体" w:hAnsi="宋体" w:cs="宋体"/>
                <w:kern w:val="0"/>
                <w:sz w:val="20"/>
              </w:rPr>
              <w:t>检查、考核</w:t>
            </w:r>
          </w:p>
        </w:tc>
      </w:tr>
    </w:tbl>
    <w:p>
      <w:pPr>
        <w:spacing w:line="440" w:lineRule="exact"/>
        <w:ind w:firstLine="482" w:firstLineChars="200"/>
        <w:rPr>
          <w:rFonts w:ascii="宋体" w:hAnsi="宋体"/>
          <w:b/>
          <w:sz w:val="24"/>
          <w:szCs w:val="24"/>
          <w:lang w:val="zh-CN"/>
        </w:rPr>
      </w:pPr>
      <w:r>
        <w:rPr>
          <w:rFonts w:hint="eastAsia" w:ascii="宋体" w:hAnsi="宋体"/>
          <w:b/>
          <w:sz w:val="24"/>
          <w:szCs w:val="24"/>
          <w:lang w:val="zh-CN"/>
        </w:rPr>
        <w:t>3、公益支持</w:t>
      </w:r>
    </w:p>
    <w:p>
      <w:pPr>
        <w:spacing w:line="440" w:lineRule="exact"/>
        <w:ind w:firstLine="482" w:firstLineChars="200"/>
        <w:rPr>
          <w:rFonts w:ascii="宋体" w:hAnsi="宋体"/>
          <w:sz w:val="24"/>
          <w:szCs w:val="24"/>
          <w:lang w:val="zh-CN"/>
        </w:rPr>
      </w:pPr>
      <w:r>
        <w:rPr>
          <w:rFonts w:hint="eastAsia" w:ascii="宋体" w:hAnsi="宋体"/>
          <w:b/>
          <w:sz w:val="24"/>
          <w:szCs w:val="24"/>
          <w:lang w:val="zh-CN"/>
        </w:rPr>
        <w:t>支持公益事业、确定重点支持领域：</w:t>
      </w:r>
      <w:r>
        <w:rPr>
          <w:rFonts w:hint="eastAsia" w:ascii="宋体" w:hAnsi="宋体"/>
          <w:sz w:val="24"/>
          <w:szCs w:val="24"/>
          <w:lang w:val="zh-CN"/>
        </w:rPr>
        <w:t>公司高层领导按照振兴地方经济、回报社会的责任意识</w:t>
      </w:r>
      <w:r>
        <w:rPr>
          <w:rFonts w:hint="eastAsia" w:ascii="宋体" w:hAnsi="宋体"/>
          <w:color w:val="000000" w:themeColor="text1"/>
          <w:sz w:val="24"/>
          <w:szCs w:val="24"/>
          <w:lang w:val="zh-CN"/>
          <w14:textFill>
            <w14:solidFill>
              <w14:schemeClr w14:val="tx1"/>
            </w14:solidFill>
          </w14:textFill>
        </w:rPr>
        <w:t>，紧绕“为客户创造价值，为员工谋求发展，为股东实现回报，为社会承担责任”的核心价值</w:t>
      </w:r>
      <w:r>
        <w:rPr>
          <w:rFonts w:hint="eastAsia" w:ascii="宋体" w:hAnsi="宋体"/>
          <w:sz w:val="24"/>
          <w:szCs w:val="24"/>
          <w:lang w:val="zh-CN"/>
        </w:rPr>
        <w:t>观，依据公司的发展方向和战略重点，把支持当地经济和行业发展、教育文化事业、公共设施建设、环境建设、慈善事业等方面作为公益事业重点支持方向，积极有效的开展公益活动。</w:t>
      </w:r>
    </w:p>
    <w:p>
      <w:pPr>
        <w:spacing w:line="360" w:lineRule="auto"/>
        <w:ind w:firstLine="429" w:firstLineChars="178"/>
        <w:jc w:val="center"/>
        <w:rPr>
          <w:rFonts w:ascii="宋体" w:hAnsi="宋体"/>
          <w:b/>
          <w:sz w:val="24"/>
          <w:szCs w:val="24"/>
        </w:rPr>
      </w:pPr>
      <w:r>
        <w:rPr>
          <w:rFonts w:hint="eastAsia" w:ascii="宋体" w:hAnsi="宋体"/>
          <w:b/>
          <w:sz w:val="24"/>
          <w:szCs w:val="24"/>
        </w:rPr>
        <w:t>表1</w:t>
      </w:r>
      <w:r>
        <w:rPr>
          <w:rFonts w:hint="eastAsia" w:ascii="宋体" w:hAnsi="宋体"/>
          <w:b/>
          <w:sz w:val="24"/>
          <w:szCs w:val="24"/>
          <w:lang w:val="en-US" w:eastAsia="zh-CN"/>
        </w:rPr>
        <w:t>6</w:t>
      </w:r>
      <w:r>
        <w:rPr>
          <w:rFonts w:hint="eastAsia" w:ascii="宋体" w:hAnsi="宋体"/>
          <w:b/>
          <w:sz w:val="24"/>
          <w:szCs w:val="24"/>
        </w:rPr>
        <w:t xml:space="preserve"> 公司公益支持活动内容</w:t>
      </w:r>
    </w:p>
    <w:tbl>
      <w:tblPr>
        <w:tblStyle w:val="15"/>
        <w:tblW w:w="5000" w:type="pct"/>
        <w:tblInd w:w="0" w:type="dxa"/>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Layout w:type="autofit"/>
        <w:tblCellMar>
          <w:top w:w="0" w:type="dxa"/>
          <w:left w:w="108" w:type="dxa"/>
          <w:bottom w:w="0" w:type="dxa"/>
          <w:right w:w="108" w:type="dxa"/>
        </w:tblCellMar>
      </w:tblPr>
      <w:tblGrid>
        <w:gridCol w:w="1620"/>
        <w:gridCol w:w="3934"/>
        <w:gridCol w:w="3733"/>
      </w:tblGrid>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515" w:hRule="atLeast"/>
          <w:tblHeader/>
        </w:trPr>
        <w:tc>
          <w:tcPr>
            <w:tcW w:w="872" w:type="pct"/>
            <w:vAlign w:val="center"/>
          </w:tcPr>
          <w:p>
            <w:pPr>
              <w:spacing w:line="0" w:lineRule="atLeast"/>
              <w:jc w:val="center"/>
              <w:rPr>
                <w:rFonts w:ascii="宋体" w:hAnsi="宋体"/>
                <w:b/>
                <w:color w:val="000000"/>
                <w:sz w:val="20"/>
              </w:rPr>
            </w:pPr>
            <w:r>
              <w:rPr>
                <w:rFonts w:hint="eastAsia" w:ascii="宋体" w:hAnsi="宋体"/>
                <w:b/>
                <w:color w:val="000000"/>
                <w:sz w:val="20"/>
              </w:rPr>
              <w:t>支持项目名称</w:t>
            </w:r>
          </w:p>
        </w:tc>
        <w:tc>
          <w:tcPr>
            <w:tcW w:w="2118" w:type="pct"/>
            <w:vAlign w:val="center"/>
          </w:tcPr>
          <w:p>
            <w:pPr>
              <w:spacing w:line="0" w:lineRule="atLeast"/>
              <w:jc w:val="center"/>
              <w:rPr>
                <w:rFonts w:ascii="宋体" w:hAnsi="宋体"/>
                <w:b/>
                <w:color w:val="000000"/>
                <w:sz w:val="20"/>
              </w:rPr>
            </w:pPr>
            <w:r>
              <w:rPr>
                <w:rFonts w:hint="eastAsia" w:ascii="宋体" w:hAnsi="宋体"/>
                <w:b/>
                <w:color w:val="000000"/>
                <w:sz w:val="20"/>
              </w:rPr>
              <w:t>支持内容</w:t>
            </w:r>
          </w:p>
        </w:tc>
        <w:tc>
          <w:tcPr>
            <w:tcW w:w="2010" w:type="pct"/>
            <w:vAlign w:val="center"/>
          </w:tcPr>
          <w:p>
            <w:pPr>
              <w:spacing w:line="0" w:lineRule="atLeast"/>
              <w:jc w:val="center"/>
              <w:rPr>
                <w:rFonts w:ascii="宋体" w:hAnsi="宋体"/>
                <w:b/>
                <w:color w:val="000000"/>
                <w:sz w:val="20"/>
              </w:rPr>
            </w:pPr>
            <w:r>
              <w:rPr>
                <w:rFonts w:hint="eastAsia" w:ascii="宋体" w:hAnsi="宋体"/>
                <w:b/>
                <w:color w:val="000000"/>
                <w:sz w:val="20"/>
              </w:rPr>
              <w:t>意义和作用</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371" w:hRule="atLeast"/>
        </w:trPr>
        <w:tc>
          <w:tcPr>
            <w:tcW w:w="872" w:type="pct"/>
            <w:vAlign w:val="center"/>
          </w:tcPr>
          <w:p>
            <w:pPr>
              <w:jc w:val="center"/>
              <w:rPr>
                <w:rFonts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14:textFill>
                  <w14:solidFill>
                    <w14:schemeClr w14:val="tx1"/>
                  </w14:solidFill>
                </w14:textFill>
              </w:rPr>
              <w:t>慈善事业</w:t>
            </w:r>
          </w:p>
        </w:tc>
        <w:tc>
          <w:tcPr>
            <w:tcW w:w="2118" w:type="pct"/>
            <w:vAlign w:val="center"/>
          </w:tcPr>
          <w:p>
            <w:pPr>
              <w:jc w:val="left"/>
              <w:rPr>
                <w:rFonts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14:textFill>
                  <w14:solidFill>
                    <w14:schemeClr w14:val="tx1"/>
                  </w14:solidFill>
                </w14:textFill>
              </w:rPr>
              <w:t>爱心捐助成了员工的自觉行动。</w:t>
            </w:r>
          </w:p>
        </w:tc>
        <w:tc>
          <w:tcPr>
            <w:tcW w:w="2010" w:type="pct"/>
            <w:vAlign w:val="center"/>
          </w:tcPr>
          <w:p>
            <w:pPr>
              <w:jc w:val="left"/>
              <w:rPr>
                <w:rFonts w:ascii="宋体" w:hAnsi="宋体"/>
                <w:color w:val="000000"/>
                <w:kern w:val="0"/>
                <w:sz w:val="20"/>
              </w:rPr>
            </w:pPr>
            <w:r>
              <w:rPr>
                <w:rFonts w:hint="eastAsia" w:ascii="宋体" w:hAnsi="宋体"/>
                <w:color w:val="000000"/>
                <w:kern w:val="0"/>
                <w:sz w:val="20"/>
              </w:rPr>
              <w:t>帮助受困地区，提升公司形象</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470" w:hRule="atLeast"/>
        </w:trPr>
        <w:tc>
          <w:tcPr>
            <w:tcW w:w="872" w:type="pct"/>
            <w:vAlign w:val="center"/>
          </w:tcPr>
          <w:p>
            <w:pPr>
              <w:jc w:val="center"/>
              <w:rPr>
                <w:rFonts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14:textFill>
                  <w14:solidFill>
                    <w14:schemeClr w14:val="tx1"/>
                  </w14:solidFill>
                </w14:textFill>
              </w:rPr>
              <w:t>绿化</w:t>
            </w:r>
          </w:p>
        </w:tc>
        <w:tc>
          <w:tcPr>
            <w:tcW w:w="2118" w:type="pct"/>
            <w:vAlign w:val="center"/>
          </w:tcPr>
          <w:p>
            <w:pPr>
              <w:jc w:val="left"/>
              <w:rPr>
                <w:rFonts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14:textFill>
                  <w14:solidFill>
                    <w14:schemeClr w14:val="tx1"/>
                  </w14:solidFill>
                </w14:textFill>
              </w:rPr>
              <w:t>建设宜居家园碳汇造林暨平原绿化企业捐资仪式上，公司捐款300万元</w:t>
            </w:r>
          </w:p>
        </w:tc>
        <w:tc>
          <w:tcPr>
            <w:tcW w:w="2010" w:type="pct"/>
            <w:vAlign w:val="center"/>
          </w:tcPr>
          <w:p>
            <w:pPr>
              <w:jc w:val="left"/>
              <w:rPr>
                <w:rFonts w:ascii="宋体" w:hAnsi="宋体"/>
                <w:color w:val="000000"/>
                <w:kern w:val="0"/>
                <w:sz w:val="20"/>
              </w:rPr>
            </w:pPr>
            <w:r>
              <w:rPr>
                <w:rFonts w:hint="eastAsia" w:ascii="宋体" w:hAnsi="宋体"/>
                <w:color w:val="000000"/>
                <w:kern w:val="0"/>
                <w:sz w:val="20"/>
              </w:rPr>
              <w:t>为</w:t>
            </w:r>
            <w:r>
              <w:rPr>
                <w:rFonts w:hint="eastAsia" w:ascii="宋体" w:hAnsi="宋体"/>
                <w:color w:val="000000"/>
                <w:kern w:val="0"/>
                <w:sz w:val="20"/>
                <w:lang w:eastAsia="zh-CN"/>
              </w:rPr>
              <w:t>桐庐</w:t>
            </w:r>
            <w:r>
              <w:rPr>
                <w:rFonts w:hint="eastAsia" w:ascii="宋体" w:hAnsi="宋体"/>
                <w:color w:val="000000"/>
                <w:kern w:val="0"/>
                <w:sz w:val="20"/>
              </w:rPr>
              <w:t>当地企业做出表率示范</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470" w:hRule="atLeast"/>
        </w:trPr>
        <w:tc>
          <w:tcPr>
            <w:tcW w:w="872" w:type="pct"/>
            <w:vMerge w:val="restart"/>
            <w:vAlign w:val="center"/>
          </w:tcPr>
          <w:p>
            <w:pPr>
              <w:jc w:val="center"/>
              <w:rPr>
                <w:rFonts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14:textFill>
                  <w14:solidFill>
                    <w14:schemeClr w14:val="tx1"/>
                  </w14:solidFill>
                </w14:textFill>
              </w:rPr>
              <w:t>捐资助学</w:t>
            </w:r>
          </w:p>
        </w:tc>
        <w:tc>
          <w:tcPr>
            <w:tcW w:w="2118" w:type="pct"/>
            <w:vAlign w:val="center"/>
          </w:tcPr>
          <w:p>
            <w:pPr>
              <w:jc w:val="left"/>
              <w:rPr>
                <w:rFonts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14:textFill>
                  <w14:solidFill>
                    <w14:schemeClr w14:val="tx1"/>
                  </w14:solidFill>
                </w14:textFill>
              </w:rPr>
              <w:t>每年度10万元用于帮助困难学子完成学业</w:t>
            </w:r>
          </w:p>
        </w:tc>
        <w:tc>
          <w:tcPr>
            <w:tcW w:w="2010" w:type="pct"/>
            <w:vMerge w:val="restart"/>
            <w:vAlign w:val="center"/>
          </w:tcPr>
          <w:p>
            <w:pPr>
              <w:jc w:val="left"/>
              <w:rPr>
                <w:rFonts w:ascii="宋体" w:hAnsi="宋体"/>
                <w:color w:val="000000"/>
                <w:kern w:val="0"/>
                <w:sz w:val="20"/>
              </w:rPr>
            </w:pPr>
            <w:r>
              <w:rPr>
                <w:rFonts w:hint="eastAsia" w:ascii="宋体" w:hAnsi="宋体"/>
                <w:color w:val="000000"/>
                <w:kern w:val="0"/>
                <w:sz w:val="20"/>
              </w:rPr>
              <w:t>在人才心里树立品牌形象</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380" w:hRule="atLeast"/>
        </w:trPr>
        <w:tc>
          <w:tcPr>
            <w:tcW w:w="0" w:type="auto"/>
            <w:vMerge w:val="continue"/>
            <w:vAlign w:val="center"/>
          </w:tcPr>
          <w:p>
            <w:pPr>
              <w:widowControl/>
              <w:jc w:val="left"/>
              <w:rPr>
                <w:rFonts w:ascii="宋体" w:hAnsi="宋体"/>
                <w:color w:val="000000" w:themeColor="text1"/>
                <w:kern w:val="0"/>
                <w:sz w:val="20"/>
                <w14:textFill>
                  <w14:solidFill>
                    <w14:schemeClr w14:val="tx1"/>
                  </w14:solidFill>
                </w14:textFill>
              </w:rPr>
            </w:pPr>
          </w:p>
        </w:tc>
        <w:tc>
          <w:tcPr>
            <w:tcW w:w="2118" w:type="pct"/>
            <w:vAlign w:val="center"/>
          </w:tcPr>
          <w:p>
            <w:pPr>
              <w:jc w:val="left"/>
              <w:rPr>
                <w:rFonts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14:textFill>
                  <w14:solidFill>
                    <w14:schemeClr w14:val="tx1"/>
                  </w14:solidFill>
                </w14:textFill>
              </w:rPr>
              <w:t>每名学生4000元奖学金的形式每年资助10名学生</w:t>
            </w:r>
          </w:p>
        </w:tc>
        <w:tc>
          <w:tcPr>
            <w:tcW w:w="0" w:type="auto"/>
            <w:vMerge w:val="continue"/>
            <w:vAlign w:val="center"/>
          </w:tcPr>
          <w:p>
            <w:pPr>
              <w:widowControl/>
              <w:jc w:val="left"/>
              <w:rPr>
                <w:rFonts w:ascii="宋体" w:hAnsi="宋体"/>
                <w:color w:val="000000"/>
                <w:kern w:val="0"/>
                <w:sz w:val="20"/>
              </w:rPr>
            </w:pP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380" w:hRule="atLeast"/>
        </w:trPr>
        <w:tc>
          <w:tcPr>
            <w:tcW w:w="872" w:type="pct"/>
            <w:vMerge w:val="restart"/>
            <w:vAlign w:val="center"/>
          </w:tcPr>
          <w:p>
            <w:pPr>
              <w:jc w:val="center"/>
              <w:rPr>
                <w:rFonts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14:textFill>
                  <w14:solidFill>
                    <w14:schemeClr w14:val="tx1"/>
                  </w14:solidFill>
                </w14:textFill>
              </w:rPr>
              <w:t>奉献爱心</w:t>
            </w:r>
          </w:p>
        </w:tc>
        <w:tc>
          <w:tcPr>
            <w:tcW w:w="2118" w:type="pct"/>
            <w:vAlign w:val="center"/>
          </w:tcPr>
          <w:p>
            <w:pPr>
              <w:jc w:val="left"/>
              <w:rPr>
                <w:rFonts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14:textFill>
                  <w14:solidFill>
                    <w14:schemeClr w14:val="tx1"/>
                  </w14:solidFill>
                </w14:textFill>
              </w:rPr>
              <w:t>为山区孩子奉献爱心：六一儿童节“送书香、献爱心”捐书活动</w:t>
            </w:r>
          </w:p>
        </w:tc>
        <w:tc>
          <w:tcPr>
            <w:tcW w:w="2010" w:type="pct"/>
            <w:vMerge w:val="restart"/>
            <w:vAlign w:val="center"/>
          </w:tcPr>
          <w:p>
            <w:pPr>
              <w:jc w:val="left"/>
              <w:rPr>
                <w:rFonts w:ascii="宋体" w:hAnsi="宋体"/>
                <w:color w:val="000000"/>
                <w:kern w:val="0"/>
                <w:sz w:val="20"/>
              </w:rPr>
            </w:pPr>
            <w:r>
              <w:rPr>
                <w:rFonts w:hint="eastAsia" w:ascii="宋体" w:hAnsi="宋体"/>
                <w:color w:val="000000"/>
                <w:kern w:val="0"/>
                <w:sz w:val="20"/>
              </w:rPr>
              <w:t>做有责任的社会公民</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380" w:hRule="atLeast"/>
        </w:trPr>
        <w:tc>
          <w:tcPr>
            <w:tcW w:w="0" w:type="auto"/>
            <w:vMerge w:val="continue"/>
            <w:vAlign w:val="center"/>
          </w:tcPr>
          <w:p>
            <w:pPr>
              <w:widowControl/>
              <w:jc w:val="left"/>
              <w:rPr>
                <w:rFonts w:ascii="宋体" w:hAnsi="宋体"/>
                <w:color w:val="000000" w:themeColor="text1"/>
                <w:kern w:val="0"/>
                <w:sz w:val="20"/>
                <w14:textFill>
                  <w14:solidFill>
                    <w14:schemeClr w14:val="tx1"/>
                  </w14:solidFill>
                </w14:textFill>
              </w:rPr>
            </w:pPr>
          </w:p>
        </w:tc>
        <w:tc>
          <w:tcPr>
            <w:tcW w:w="2118" w:type="pct"/>
            <w:vAlign w:val="center"/>
          </w:tcPr>
          <w:p>
            <w:pPr>
              <w:jc w:val="left"/>
              <w:rPr>
                <w:rFonts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14:textFill>
                  <w14:solidFill>
                    <w14:schemeClr w14:val="tx1"/>
                  </w14:solidFill>
                </w14:textFill>
              </w:rPr>
              <w:t>无偿献血，献血光荣：先后有39名员工奉献出了他们的热血，采血量共计11600ml</w:t>
            </w:r>
          </w:p>
        </w:tc>
        <w:tc>
          <w:tcPr>
            <w:tcW w:w="0" w:type="auto"/>
            <w:vMerge w:val="continue"/>
            <w:vAlign w:val="center"/>
          </w:tcPr>
          <w:p>
            <w:pPr>
              <w:widowControl/>
              <w:jc w:val="left"/>
              <w:rPr>
                <w:rFonts w:ascii="宋体" w:hAnsi="宋体"/>
                <w:color w:val="000000"/>
                <w:kern w:val="0"/>
                <w:sz w:val="20"/>
              </w:rPr>
            </w:pP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570" w:hRule="atLeast"/>
        </w:trPr>
        <w:tc>
          <w:tcPr>
            <w:tcW w:w="872" w:type="pct"/>
            <w:vMerge w:val="restart"/>
            <w:vAlign w:val="center"/>
          </w:tcPr>
          <w:p>
            <w:pPr>
              <w:spacing w:line="0" w:lineRule="atLeast"/>
              <w:jc w:val="center"/>
              <w:rPr>
                <w:rFonts w:ascii="宋体" w:hAnsi="宋体"/>
                <w:color w:val="000000"/>
                <w:sz w:val="20"/>
              </w:rPr>
            </w:pPr>
            <w:r>
              <w:rPr>
                <w:rFonts w:hint="eastAsia" w:ascii="宋体" w:hAnsi="宋体"/>
                <w:color w:val="000000"/>
                <w:sz w:val="20"/>
              </w:rPr>
              <w:t>社会支持</w:t>
            </w:r>
          </w:p>
        </w:tc>
        <w:tc>
          <w:tcPr>
            <w:tcW w:w="2118" w:type="pct"/>
            <w:vAlign w:val="center"/>
          </w:tcPr>
          <w:p>
            <w:pPr>
              <w:rPr>
                <w:rFonts w:ascii="宋体" w:hAnsi="宋体"/>
                <w:kern w:val="0"/>
                <w:sz w:val="20"/>
              </w:rPr>
            </w:pPr>
            <w:r>
              <w:rPr>
                <w:rFonts w:hint="eastAsia" w:ascii="宋体" w:hAnsi="宋体"/>
                <w:kern w:val="0"/>
                <w:sz w:val="20"/>
              </w:rPr>
              <w:t>为下游客户应对出口中的“绿色壁垒”提供了有力支持，为广大消费者带来健康和安全</w:t>
            </w:r>
          </w:p>
        </w:tc>
        <w:tc>
          <w:tcPr>
            <w:tcW w:w="2010" w:type="pct"/>
            <w:vAlign w:val="center"/>
          </w:tcPr>
          <w:p>
            <w:pPr>
              <w:jc w:val="left"/>
              <w:rPr>
                <w:rFonts w:ascii="宋体" w:hAnsi="宋体"/>
                <w:color w:val="000000"/>
                <w:kern w:val="0"/>
                <w:sz w:val="20"/>
              </w:rPr>
            </w:pPr>
            <w:r>
              <w:rPr>
                <w:rFonts w:hint="eastAsia" w:ascii="宋体" w:hAnsi="宋体"/>
                <w:color w:val="000000"/>
                <w:kern w:val="0"/>
                <w:sz w:val="20"/>
              </w:rPr>
              <w:t>生产的产品为各行业领域的应用打下了良好基础</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570" w:hRule="atLeast"/>
        </w:trPr>
        <w:tc>
          <w:tcPr>
            <w:tcW w:w="0" w:type="auto"/>
            <w:vMerge w:val="continue"/>
            <w:vAlign w:val="center"/>
          </w:tcPr>
          <w:p>
            <w:pPr>
              <w:widowControl/>
              <w:jc w:val="left"/>
              <w:rPr>
                <w:rFonts w:ascii="宋体" w:hAnsi="宋体"/>
                <w:color w:val="000000"/>
                <w:sz w:val="20"/>
              </w:rPr>
            </w:pPr>
          </w:p>
        </w:tc>
        <w:tc>
          <w:tcPr>
            <w:tcW w:w="2118" w:type="pct"/>
            <w:vAlign w:val="center"/>
          </w:tcPr>
          <w:p>
            <w:pPr>
              <w:rPr>
                <w:rFonts w:ascii="宋体" w:hAnsi="宋体"/>
                <w:kern w:val="0"/>
                <w:sz w:val="20"/>
              </w:rPr>
            </w:pPr>
            <w:r>
              <w:rPr>
                <w:rFonts w:hint="eastAsia" w:ascii="宋体" w:hAnsi="宋体"/>
                <w:kern w:val="0"/>
                <w:sz w:val="20"/>
              </w:rPr>
              <w:t>就业人员达到近</w:t>
            </w:r>
            <w:r>
              <w:rPr>
                <w:rFonts w:hint="eastAsia" w:ascii="宋体" w:hAnsi="宋体"/>
                <w:kern w:val="0"/>
                <w:sz w:val="20"/>
                <w:lang w:val="en-US" w:eastAsia="zh-CN"/>
              </w:rPr>
              <w:t>6</w:t>
            </w:r>
            <w:r>
              <w:rPr>
                <w:rFonts w:hint="eastAsia" w:ascii="宋体" w:hAnsi="宋体"/>
                <w:kern w:val="0"/>
                <w:sz w:val="20"/>
              </w:rPr>
              <w:t>00人</w:t>
            </w:r>
          </w:p>
        </w:tc>
        <w:tc>
          <w:tcPr>
            <w:tcW w:w="2010" w:type="pct"/>
            <w:vAlign w:val="center"/>
          </w:tcPr>
          <w:p>
            <w:pPr>
              <w:jc w:val="left"/>
              <w:rPr>
                <w:rFonts w:ascii="宋体" w:hAnsi="宋体"/>
                <w:color w:val="000000"/>
                <w:kern w:val="0"/>
                <w:sz w:val="20"/>
              </w:rPr>
            </w:pPr>
            <w:r>
              <w:rPr>
                <w:rFonts w:hint="eastAsia" w:ascii="宋体" w:hAnsi="宋体"/>
                <w:color w:val="000000"/>
                <w:kern w:val="0"/>
                <w:sz w:val="20"/>
              </w:rPr>
              <w:t>缓解政府就业压力，协助政府解决失业引起的动荡，构建社会和谐关系</w:t>
            </w:r>
          </w:p>
        </w:tc>
      </w:tr>
    </w:tbl>
    <w:p>
      <w:pPr>
        <w:spacing w:line="440" w:lineRule="exact"/>
        <w:ind w:firstLine="482" w:firstLineChars="200"/>
        <w:rPr>
          <w:rFonts w:ascii="宋体" w:hAnsi="宋体"/>
          <w:sz w:val="24"/>
          <w:szCs w:val="24"/>
          <w:lang w:val="zh-CN"/>
        </w:rPr>
      </w:pPr>
      <w:r>
        <w:rPr>
          <w:rFonts w:hint="eastAsia" w:ascii="宋体" w:hAnsi="宋体"/>
          <w:b/>
          <w:sz w:val="24"/>
          <w:szCs w:val="24"/>
          <w:lang w:val="zh-CN"/>
        </w:rPr>
        <w:t>公司领导身体力行，员工积极参与：</w:t>
      </w:r>
      <w:r>
        <w:rPr>
          <w:rFonts w:hint="eastAsia" w:ascii="宋体" w:hAnsi="宋体"/>
          <w:sz w:val="24"/>
          <w:szCs w:val="24"/>
          <w:lang w:val="zh-CN"/>
        </w:rPr>
        <w:t>致富思源，回报社会。公司高层领导重视社会责任，以身作则，关注困难员工，成立“职工医疗互助”，开展暖心工程，带头捐款捐物，员工也踊跃参与，以实际行动回报国家和社会。我公司为解决职工医疗互助保障问题，现结合本公司实际情况，于每年年初建立职工医疗互助，达到病有保障的目的，使众多员工从中受惠。</w:t>
      </w:r>
    </w:p>
    <w:p>
      <w:pPr>
        <w:pStyle w:val="3"/>
        <w:spacing w:line="240" w:lineRule="auto"/>
        <w:rPr>
          <w:rFonts w:cs="Cambria"/>
          <w:kern w:val="0"/>
          <w:sz w:val="28"/>
          <w:szCs w:val="28"/>
        </w:rPr>
      </w:pPr>
      <w:bookmarkStart w:id="23" w:name="_Toc523579465"/>
      <w:r>
        <w:rPr>
          <w:rFonts w:hint="eastAsia" w:cs="Cambria"/>
          <w:kern w:val="0"/>
          <w:sz w:val="28"/>
          <w:szCs w:val="28"/>
        </w:rPr>
        <w:t>（四）质量信用记录</w:t>
      </w:r>
      <w:r>
        <w:rPr>
          <w:rFonts w:cs="Cambria"/>
          <w:kern w:val="0"/>
          <w:sz w:val="28"/>
          <w:szCs w:val="28"/>
        </w:rPr>
        <w:t> </w:t>
      </w:r>
      <w:bookmarkEnd w:id="23"/>
    </w:p>
    <w:p>
      <w:pPr>
        <w:spacing w:line="440" w:lineRule="exact"/>
        <w:ind w:firstLine="480" w:firstLineChars="200"/>
        <w:rPr>
          <w:rFonts w:ascii="宋体" w:hAnsi="宋体"/>
          <w:sz w:val="24"/>
          <w:szCs w:val="24"/>
          <w:lang w:val="zh-CN"/>
        </w:rPr>
      </w:pPr>
      <w:r>
        <w:rPr>
          <w:rFonts w:hint="eastAsia" w:ascii="宋体" w:hAnsi="宋体"/>
          <w:sz w:val="24"/>
          <w:szCs w:val="24"/>
        </w:rPr>
        <w:t>公司自成立</w:t>
      </w:r>
      <w:r>
        <w:rPr>
          <w:rFonts w:hint="eastAsia" w:ascii="宋体" w:hAnsi="宋体"/>
          <w:sz w:val="24"/>
          <w:szCs w:val="24"/>
          <w:lang w:val="zh-CN"/>
        </w:rPr>
        <w:t>以来，从未出现过重大质量投诉，在历年接受各级质量技术中心的抽检中，合格率均达100%。并因为产品质量多次获得各级政府主管部门和行业协会的表彰和奖励。</w:t>
      </w:r>
    </w:p>
    <w:p>
      <w:pPr>
        <w:spacing w:line="360" w:lineRule="auto"/>
        <w:ind w:firstLine="429" w:firstLineChars="178"/>
        <w:jc w:val="center"/>
        <w:rPr>
          <w:rFonts w:hint="eastAsia" w:ascii="宋体" w:hAnsi="宋体"/>
          <w:b/>
          <w:sz w:val="24"/>
          <w:szCs w:val="24"/>
        </w:rPr>
      </w:pPr>
      <w:r>
        <w:rPr>
          <w:rFonts w:hint="eastAsia" w:ascii="宋体" w:hAnsi="宋体"/>
          <w:b/>
          <w:sz w:val="24"/>
          <w:szCs w:val="24"/>
        </w:rPr>
        <w:t>表1</w:t>
      </w:r>
      <w:r>
        <w:rPr>
          <w:rFonts w:hint="eastAsia" w:ascii="宋体" w:hAnsi="宋体"/>
          <w:b/>
          <w:sz w:val="24"/>
          <w:szCs w:val="24"/>
          <w:lang w:val="en-US" w:eastAsia="zh-CN"/>
        </w:rPr>
        <w:t>7</w:t>
      </w:r>
      <w:r>
        <w:rPr>
          <w:rFonts w:hint="eastAsia" w:ascii="宋体" w:hAnsi="宋体"/>
          <w:b/>
          <w:sz w:val="24"/>
          <w:szCs w:val="24"/>
        </w:rPr>
        <w:t xml:space="preserve"> 公司质量信用相关表彰</w:t>
      </w:r>
    </w:p>
    <w:tbl>
      <w:tblPr>
        <w:tblStyle w:val="15"/>
        <w:tblW w:w="9252" w:type="dxa"/>
        <w:tblInd w:w="-78" w:type="dxa"/>
        <w:tblBorders>
          <w:top w:val="thinThickSmallGap" w:color="C2AA18" w:sz="18" w:space="0"/>
          <w:left w:val="none" w:color="auto" w:sz="0" w:space="0"/>
          <w:bottom w:val="thinThickSmallGap" w:color="C2AA18" w:sz="18" w:space="0"/>
          <w:right w:val="none" w:color="auto" w:sz="0" w:space="0"/>
          <w:insideH w:val="single" w:color="C2AA18" w:sz="4" w:space="0"/>
          <w:insideV w:val="single" w:color="C2AA18" w:sz="4" w:space="0"/>
        </w:tblBorders>
        <w:tblLayout w:type="fixed"/>
        <w:tblCellMar>
          <w:top w:w="0" w:type="dxa"/>
          <w:left w:w="108" w:type="dxa"/>
          <w:bottom w:w="0" w:type="dxa"/>
          <w:right w:w="108" w:type="dxa"/>
        </w:tblCellMar>
      </w:tblPr>
      <w:tblGrid>
        <w:gridCol w:w="5097"/>
        <w:gridCol w:w="1192"/>
        <w:gridCol w:w="2963"/>
      </w:tblGrid>
      <w:tr>
        <w:tblPrEx>
          <w:tblBorders>
            <w:top w:val="thinThickSmallGap" w:color="C2AA18" w:sz="18" w:space="0"/>
            <w:left w:val="none" w:color="auto" w:sz="0" w:space="0"/>
            <w:bottom w:val="thinThickSmallGap" w:color="C2AA18" w:sz="18" w:space="0"/>
            <w:right w:val="none" w:color="auto" w:sz="0" w:space="0"/>
            <w:insideH w:val="single" w:color="C2AA18" w:sz="4" w:space="0"/>
            <w:insideV w:val="single" w:color="C2AA18" w:sz="4" w:space="0"/>
          </w:tblBorders>
          <w:tblCellMar>
            <w:top w:w="0" w:type="dxa"/>
            <w:left w:w="108" w:type="dxa"/>
            <w:bottom w:w="0" w:type="dxa"/>
            <w:right w:w="108" w:type="dxa"/>
          </w:tblCellMar>
        </w:tblPrEx>
        <w:trPr>
          <w:trHeight w:val="537" w:hRule="atLeast"/>
        </w:trPr>
        <w:tc>
          <w:tcPr>
            <w:tcW w:w="5097" w:type="dxa"/>
            <w:tcBorders>
              <w:tl2br w:val="nil"/>
              <w:tr2bl w:val="nil"/>
            </w:tcBorders>
            <w:shd w:val="clear" w:color="auto" w:fill="auto"/>
            <w:noWrap w:val="0"/>
            <w:vAlign w:val="center"/>
          </w:tcPr>
          <w:p>
            <w:pPr>
              <w:jc w:val="center"/>
              <w:rPr>
                <w:rFonts w:hint="eastAsia" w:ascii="宋体" w:hAnsi="宋体"/>
                <w:color w:val="000000" w:themeColor="text1"/>
                <w:kern w:val="0"/>
                <w:sz w:val="20"/>
                <w14:textFill>
                  <w14:solidFill>
                    <w14:schemeClr w14:val="tx1"/>
                  </w14:solidFill>
                </w14:textFill>
              </w:rPr>
            </w:pPr>
            <w:bookmarkStart w:id="24" w:name="OLE_LINK1"/>
            <w:r>
              <w:rPr>
                <w:rFonts w:hint="eastAsia" w:ascii="宋体" w:hAnsi="宋体"/>
                <w:color w:val="000000" w:themeColor="text1"/>
                <w:kern w:val="0"/>
                <w:sz w:val="20"/>
                <w14:textFill>
                  <w14:solidFill>
                    <w14:schemeClr w14:val="tx1"/>
                  </w14:solidFill>
                </w14:textFill>
              </w:rPr>
              <w:t>获奖名称</w:t>
            </w:r>
          </w:p>
        </w:tc>
        <w:tc>
          <w:tcPr>
            <w:tcW w:w="1192" w:type="dxa"/>
            <w:tcBorders>
              <w:tl2br w:val="nil"/>
              <w:tr2bl w:val="nil"/>
            </w:tcBorders>
            <w:shd w:val="clear" w:color="auto" w:fill="auto"/>
            <w:noWrap w:val="0"/>
            <w:vAlign w:val="center"/>
          </w:tcPr>
          <w:p>
            <w:pPr>
              <w:jc w:val="center"/>
              <w:rPr>
                <w:rFonts w:hint="eastAsia"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14:textFill>
                  <w14:solidFill>
                    <w14:schemeClr w14:val="tx1"/>
                  </w14:solidFill>
                </w14:textFill>
              </w:rPr>
              <w:t>获奖时间</w:t>
            </w:r>
          </w:p>
        </w:tc>
        <w:tc>
          <w:tcPr>
            <w:tcW w:w="2963" w:type="dxa"/>
            <w:tcBorders>
              <w:tl2br w:val="nil"/>
              <w:tr2bl w:val="nil"/>
            </w:tcBorders>
            <w:shd w:val="clear" w:color="auto" w:fill="auto"/>
            <w:noWrap w:val="0"/>
            <w:vAlign w:val="center"/>
          </w:tcPr>
          <w:p>
            <w:pPr>
              <w:jc w:val="center"/>
              <w:rPr>
                <w:rFonts w:hint="eastAsia"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14:textFill>
                  <w14:solidFill>
                    <w14:schemeClr w14:val="tx1"/>
                  </w14:solidFill>
                </w14:textFill>
              </w:rPr>
              <w:t>颁奖部门</w:t>
            </w:r>
          </w:p>
        </w:tc>
      </w:tr>
      <w:tr>
        <w:tblPrEx>
          <w:tblBorders>
            <w:top w:val="thinThickSmallGap" w:color="C2AA18" w:sz="18" w:space="0"/>
            <w:left w:val="none" w:color="auto" w:sz="0" w:space="0"/>
            <w:bottom w:val="thinThickSmallGap" w:color="C2AA18" w:sz="18" w:space="0"/>
            <w:right w:val="none" w:color="auto" w:sz="0" w:space="0"/>
            <w:insideH w:val="single" w:color="C2AA18" w:sz="4" w:space="0"/>
            <w:insideV w:val="single" w:color="C2AA18" w:sz="4" w:space="0"/>
          </w:tblBorders>
          <w:tblCellMar>
            <w:top w:w="0" w:type="dxa"/>
            <w:left w:w="108" w:type="dxa"/>
            <w:bottom w:w="0" w:type="dxa"/>
            <w:right w:w="108" w:type="dxa"/>
          </w:tblCellMar>
        </w:tblPrEx>
        <w:trPr>
          <w:trHeight w:val="537" w:hRule="atLeast"/>
        </w:trPr>
        <w:tc>
          <w:tcPr>
            <w:tcW w:w="5097" w:type="dxa"/>
            <w:tcBorders>
              <w:tl2br w:val="nil"/>
              <w:tr2bl w:val="nil"/>
            </w:tcBorders>
            <w:noWrap w:val="0"/>
            <w:vAlign w:val="center"/>
          </w:tcPr>
          <w:p>
            <w:pPr>
              <w:jc w:val="center"/>
              <w:rPr>
                <w:rFonts w:hint="eastAsia"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2020年“兴业杯”第二节全国杰出铸造工程师（方德权）</w:t>
            </w:r>
          </w:p>
        </w:tc>
        <w:tc>
          <w:tcPr>
            <w:tcW w:w="1192" w:type="dxa"/>
            <w:tcBorders>
              <w:tl2br w:val="nil"/>
              <w:tr2bl w:val="nil"/>
            </w:tcBorders>
            <w:noWrap w:val="0"/>
            <w:vAlign w:val="center"/>
          </w:tcPr>
          <w:p>
            <w:pPr>
              <w:jc w:val="center"/>
              <w:rPr>
                <w:rFonts w:hint="eastAsia"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2020.10</w:t>
            </w:r>
          </w:p>
        </w:tc>
        <w:tc>
          <w:tcPr>
            <w:tcW w:w="2963" w:type="dxa"/>
            <w:tcBorders>
              <w:tl2br w:val="nil"/>
              <w:tr2bl w:val="nil"/>
            </w:tcBorders>
            <w:noWrap w:val="0"/>
            <w:vAlign w:val="center"/>
          </w:tcPr>
          <w:p>
            <w:pPr>
              <w:jc w:val="center"/>
              <w:rPr>
                <w:rFonts w:hint="eastAsia"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中国机械工程学会铸造分会</w:t>
            </w:r>
          </w:p>
        </w:tc>
      </w:tr>
      <w:tr>
        <w:tblPrEx>
          <w:tblBorders>
            <w:top w:val="thinThickSmallGap" w:color="C2AA18" w:sz="18" w:space="0"/>
            <w:left w:val="none" w:color="auto" w:sz="0" w:space="0"/>
            <w:bottom w:val="thinThickSmallGap" w:color="C2AA18" w:sz="18" w:space="0"/>
            <w:right w:val="none" w:color="auto" w:sz="0" w:space="0"/>
            <w:insideH w:val="single" w:color="C2AA18" w:sz="4" w:space="0"/>
            <w:insideV w:val="single" w:color="C2AA18" w:sz="4" w:space="0"/>
          </w:tblBorders>
          <w:tblCellMar>
            <w:top w:w="0" w:type="dxa"/>
            <w:left w:w="108" w:type="dxa"/>
            <w:bottom w:w="0" w:type="dxa"/>
            <w:right w:w="108" w:type="dxa"/>
          </w:tblCellMar>
        </w:tblPrEx>
        <w:trPr>
          <w:trHeight w:val="537" w:hRule="atLeast"/>
        </w:trPr>
        <w:tc>
          <w:tcPr>
            <w:tcW w:w="5097" w:type="dxa"/>
            <w:tcBorders>
              <w:tl2br w:val="nil"/>
              <w:tr2bl w:val="nil"/>
            </w:tcBorders>
            <w:noWrap w:val="0"/>
            <w:vAlign w:val="center"/>
          </w:tcPr>
          <w:p>
            <w:pPr>
              <w:jc w:val="center"/>
              <w:rPr>
                <w:rFonts w:hint="eastAsia"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中国铸造行业优秀青年企业家（方德权）</w:t>
            </w:r>
          </w:p>
        </w:tc>
        <w:tc>
          <w:tcPr>
            <w:tcW w:w="1192" w:type="dxa"/>
            <w:tcBorders>
              <w:tl2br w:val="nil"/>
              <w:tr2bl w:val="nil"/>
            </w:tcBorders>
            <w:noWrap w:val="0"/>
            <w:vAlign w:val="center"/>
          </w:tcPr>
          <w:p>
            <w:pPr>
              <w:jc w:val="center"/>
              <w:rPr>
                <w:rFonts w:hint="eastAsia"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2017.06</w:t>
            </w:r>
          </w:p>
        </w:tc>
        <w:tc>
          <w:tcPr>
            <w:tcW w:w="2963" w:type="dxa"/>
            <w:tcBorders>
              <w:tl2br w:val="nil"/>
              <w:tr2bl w:val="nil"/>
            </w:tcBorders>
            <w:noWrap w:val="0"/>
            <w:vAlign w:val="center"/>
          </w:tcPr>
          <w:p>
            <w:pPr>
              <w:jc w:val="center"/>
              <w:rPr>
                <w:rFonts w:hint="eastAsia"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中国铸造协会</w:t>
            </w:r>
          </w:p>
        </w:tc>
      </w:tr>
      <w:tr>
        <w:tblPrEx>
          <w:tblBorders>
            <w:top w:val="thinThickSmallGap" w:color="C2AA18" w:sz="18" w:space="0"/>
            <w:left w:val="none" w:color="auto" w:sz="0" w:space="0"/>
            <w:bottom w:val="thinThickSmallGap" w:color="C2AA18" w:sz="18" w:space="0"/>
            <w:right w:val="none" w:color="auto" w:sz="0" w:space="0"/>
            <w:insideH w:val="single" w:color="C2AA18" w:sz="4" w:space="0"/>
            <w:insideV w:val="single" w:color="C2AA18" w:sz="4" w:space="0"/>
          </w:tblBorders>
          <w:tblCellMar>
            <w:top w:w="0" w:type="dxa"/>
            <w:left w:w="108" w:type="dxa"/>
            <w:bottom w:w="0" w:type="dxa"/>
            <w:right w:w="108" w:type="dxa"/>
          </w:tblCellMar>
        </w:tblPrEx>
        <w:trPr>
          <w:trHeight w:val="330" w:hRule="atLeast"/>
        </w:trPr>
        <w:tc>
          <w:tcPr>
            <w:tcW w:w="5097" w:type="dxa"/>
            <w:tcBorders>
              <w:tl2br w:val="nil"/>
              <w:tr2bl w:val="nil"/>
            </w:tcBorders>
            <w:noWrap w:val="0"/>
            <w:vAlign w:val="center"/>
          </w:tcPr>
          <w:p>
            <w:pPr>
              <w:jc w:val="center"/>
              <w:rPr>
                <w:rFonts w:hint="eastAsia"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国家高新技术企业</w:t>
            </w:r>
          </w:p>
        </w:tc>
        <w:tc>
          <w:tcPr>
            <w:tcW w:w="1192" w:type="dxa"/>
            <w:tcBorders>
              <w:tl2br w:val="nil"/>
              <w:tr2bl w:val="nil"/>
            </w:tcBorders>
            <w:noWrap w:val="0"/>
            <w:vAlign w:val="center"/>
          </w:tcPr>
          <w:p>
            <w:pPr>
              <w:jc w:val="center"/>
              <w:rPr>
                <w:rFonts w:hint="eastAsia"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2019.12</w:t>
            </w:r>
          </w:p>
        </w:tc>
        <w:tc>
          <w:tcPr>
            <w:tcW w:w="2963" w:type="dxa"/>
            <w:tcBorders>
              <w:tl2br w:val="nil"/>
              <w:tr2bl w:val="nil"/>
            </w:tcBorders>
            <w:noWrap w:val="0"/>
            <w:vAlign w:val="center"/>
          </w:tcPr>
          <w:p>
            <w:pPr>
              <w:jc w:val="center"/>
              <w:rPr>
                <w:rFonts w:hint="eastAsia"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国家税务总局浙江省税务局</w:t>
            </w:r>
          </w:p>
        </w:tc>
      </w:tr>
      <w:tr>
        <w:tblPrEx>
          <w:tblBorders>
            <w:top w:val="thinThickSmallGap" w:color="C2AA18" w:sz="18" w:space="0"/>
            <w:left w:val="none" w:color="auto" w:sz="0" w:space="0"/>
            <w:bottom w:val="thinThickSmallGap" w:color="C2AA18" w:sz="18" w:space="0"/>
            <w:right w:val="none" w:color="auto" w:sz="0" w:space="0"/>
            <w:insideH w:val="single" w:color="C2AA18" w:sz="4" w:space="0"/>
            <w:insideV w:val="single" w:color="C2AA18" w:sz="4" w:space="0"/>
          </w:tblBorders>
          <w:tblCellMar>
            <w:top w:w="0" w:type="dxa"/>
            <w:left w:w="108" w:type="dxa"/>
            <w:bottom w:w="0" w:type="dxa"/>
            <w:right w:w="108" w:type="dxa"/>
          </w:tblCellMar>
        </w:tblPrEx>
        <w:trPr>
          <w:trHeight w:val="330" w:hRule="atLeast"/>
        </w:trPr>
        <w:tc>
          <w:tcPr>
            <w:tcW w:w="5097" w:type="dxa"/>
            <w:tcBorders>
              <w:tl2br w:val="nil"/>
              <w:tr2bl w:val="nil"/>
            </w:tcBorders>
            <w:noWrap w:val="0"/>
            <w:vAlign w:val="center"/>
          </w:tcPr>
          <w:p>
            <w:pPr>
              <w:jc w:val="center"/>
              <w:rPr>
                <w:rFonts w:hint="eastAsia"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浙江省中小型科技企业</w:t>
            </w:r>
          </w:p>
        </w:tc>
        <w:tc>
          <w:tcPr>
            <w:tcW w:w="1192" w:type="dxa"/>
            <w:tcBorders>
              <w:tl2br w:val="nil"/>
              <w:tr2bl w:val="nil"/>
            </w:tcBorders>
            <w:noWrap w:val="0"/>
            <w:vAlign w:val="center"/>
          </w:tcPr>
          <w:p>
            <w:pPr>
              <w:jc w:val="center"/>
              <w:rPr>
                <w:rFonts w:hint="eastAsia"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2018.03</w:t>
            </w:r>
          </w:p>
        </w:tc>
        <w:tc>
          <w:tcPr>
            <w:tcW w:w="2963" w:type="dxa"/>
            <w:tcBorders>
              <w:tl2br w:val="nil"/>
              <w:tr2bl w:val="nil"/>
            </w:tcBorders>
            <w:noWrap w:val="0"/>
            <w:vAlign w:val="center"/>
          </w:tcPr>
          <w:p>
            <w:pPr>
              <w:jc w:val="center"/>
              <w:rPr>
                <w:rFonts w:hint="eastAsia"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浙江省科学技术厅</w:t>
            </w:r>
          </w:p>
        </w:tc>
      </w:tr>
      <w:tr>
        <w:tblPrEx>
          <w:tblBorders>
            <w:top w:val="thinThickSmallGap" w:color="C2AA18" w:sz="18" w:space="0"/>
            <w:left w:val="none" w:color="auto" w:sz="0" w:space="0"/>
            <w:bottom w:val="thinThickSmallGap" w:color="C2AA18" w:sz="18" w:space="0"/>
            <w:right w:val="none" w:color="auto" w:sz="0" w:space="0"/>
            <w:insideH w:val="single" w:color="C2AA18" w:sz="4" w:space="0"/>
            <w:insideV w:val="single" w:color="C2AA18" w:sz="4" w:space="0"/>
          </w:tblBorders>
          <w:tblCellMar>
            <w:top w:w="0" w:type="dxa"/>
            <w:left w:w="108" w:type="dxa"/>
            <w:bottom w:w="0" w:type="dxa"/>
            <w:right w:w="108" w:type="dxa"/>
          </w:tblCellMar>
        </w:tblPrEx>
        <w:trPr>
          <w:trHeight w:val="330" w:hRule="atLeast"/>
        </w:trPr>
        <w:tc>
          <w:tcPr>
            <w:tcW w:w="5097" w:type="dxa"/>
            <w:tcBorders>
              <w:tl2br w:val="nil"/>
              <w:tr2bl w:val="nil"/>
            </w:tcBorders>
            <w:noWrap w:val="0"/>
            <w:vAlign w:val="center"/>
          </w:tcPr>
          <w:p>
            <w:pPr>
              <w:jc w:val="center"/>
              <w:rPr>
                <w:rFonts w:hint="eastAsia"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自营出口超1000万美元企业</w:t>
            </w:r>
          </w:p>
        </w:tc>
        <w:tc>
          <w:tcPr>
            <w:tcW w:w="1192" w:type="dxa"/>
            <w:tcBorders>
              <w:tl2br w:val="nil"/>
              <w:tr2bl w:val="nil"/>
            </w:tcBorders>
            <w:noWrap w:val="0"/>
            <w:vAlign w:val="center"/>
          </w:tcPr>
          <w:p>
            <w:pPr>
              <w:jc w:val="center"/>
              <w:rPr>
                <w:rFonts w:hint="eastAsia"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2018年</w:t>
            </w:r>
          </w:p>
        </w:tc>
        <w:tc>
          <w:tcPr>
            <w:tcW w:w="2963" w:type="dxa"/>
            <w:tcBorders>
              <w:tl2br w:val="nil"/>
              <w:tr2bl w:val="nil"/>
            </w:tcBorders>
            <w:noWrap w:val="0"/>
            <w:vAlign w:val="center"/>
          </w:tcPr>
          <w:p>
            <w:pPr>
              <w:jc w:val="center"/>
              <w:rPr>
                <w:rFonts w:hint="eastAsia"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武义县人民政府</w:t>
            </w:r>
          </w:p>
        </w:tc>
      </w:tr>
      <w:tr>
        <w:tblPrEx>
          <w:tblBorders>
            <w:top w:val="thinThickSmallGap" w:color="C2AA18" w:sz="18" w:space="0"/>
            <w:left w:val="none" w:color="auto" w:sz="0" w:space="0"/>
            <w:bottom w:val="thinThickSmallGap" w:color="C2AA18" w:sz="18" w:space="0"/>
            <w:right w:val="none" w:color="auto" w:sz="0" w:space="0"/>
            <w:insideH w:val="single" w:color="C2AA18" w:sz="4" w:space="0"/>
            <w:insideV w:val="single" w:color="C2AA18" w:sz="4" w:space="0"/>
          </w:tblBorders>
          <w:tblCellMar>
            <w:top w:w="0" w:type="dxa"/>
            <w:left w:w="108" w:type="dxa"/>
            <w:bottom w:w="0" w:type="dxa"/>
            <w:right w:w="108" w:type="dxa"/>
          </w:tblCellMar>
        </w:tblPrEx>
        <w:trPr>
          <w:trHeight w:val="330" w:hRule="atLeast"/>
        </w:trPr>
        <w:tc>
          <w:tcPr>
            <w:tcW w:w="5097" w:type="dxa"/>
            <w:tcBorders>
              <w:tl2br w:val="nil"/>
              <w:tr2bl w:val="nil"/>
            </w:tcBorders>
            <w:noWrap w:val="0"/>
            <w:vAlign w:val="center"/>
          </w:tcPr>
          <w:p>
            <w:pPr>
              <w:jc w:val="center"/>
              <w:rPr>
                <w:rFonts w:hint="eastAsia"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优质铸件金奖</w:t>
            </w:r>
          </w:p>
        </w:tc>
        <w:tc>
          <w:tcPr>
            <w:tcW w:w="1192" w:type="dxa"/>
            <w:tcBorders>
              <w:tl2br w:val="nil"/>
              <w:tr2bl w:val="nil"/>
            </w:tcBorders>
            <w:noWrap w:val="0"/>
            <w:vAlign w:val="center"/>
          </w:tcPr>
          <w:p>
            <w:pPr>
              <w:jc w:val="center"/>
              <w:rPr>
                <w:rFonts w:hint="eastAsia"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2019.03</w:t>
            </w:r>
          </w:p>
        </w:tc>
        <w:tc>
          <w:tcPr>
            <w:tcW w:w="2963" w:type="dxa"/>
            <w:tcBorders>
              <w:tl2br w:val="nil"/>
              <w:tr2bl w:val="nil"/>
            </w:tcBorders>
            <w:noWrap w:val="0"/>
            <w:vAlign w:val="center"/>
          </w:tcPr>
          <w:p>
            <w:pPr>
              <w:jc w:val="center"/>
              <w:rPr>
                <w:rFonts w:hint="eastAsia"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中国国际铸造博览会</w:t>
            </w:r>
          </w:p>
        </w:tc>
      </w:tr>
      <w:tr>
        <w:tblPrEx>
          <w:tblBorders>
            <w:top w:val="thinThickSmallGap" w:color="C2AA18" w:sz="18" w:space="0"/>
            <w:left w:val="none" w:color="auto" w:sz="0" w:space="0"/>
            <w:bottom w:val="thinThickSmallGap" w:color="C2AA18" w:sz="18" w:space="0"/>
            <w:right w:val="none" w:color="auto" w:sz="0" w:space="0"/>
            <w:insideH w:val="single" w:color="C2AA18" w:sz="4" w:space="0"/>
            <w:insideV w:val="single" w:color="C2AA18" w:sz="4" w:space="0"/>
          </w:tblBorders>
          <w:tblCellMar>
            <w:top w:w="0" w:type="dxa"/>
            <w:left w:w="108" w:type="dxa"/>
            <w:bottom w:w="0" w:type="dxa"/>
            <w:right w:w="108" w:type="dxa"/>
          </w:tblCellMar>
        </w:tblPrEx>
        <w:trPr>
          <w:trHeight w:val="330" w:hRule="atLeast"/>
        </w:trPr>
        <w:tc>
          <w:tcPr>
            <w:tcW w:w="5097" w:type="dxa"/>
            <w:tcBorders>
              <w:tl2br w:val="nil"/>
              <w:tr2bl w:val="nil"/>
            </w:tcBorders>
            <w:noWrap w:val="0"/>
            <w:vAlign w:val="center"/>
          </w:tcPr>
          <w:p>
            <w:pPr>
              <w:jc w:val="center"/>
              <w:rPr>
                <w:rFonts w:hint="eastAsia"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纳税百强企业</w:t>
            </w:r>
          </w:p>
        </w:tc>
        <w:tc>
          <w:tcPr>
            <w:tcW w:w="1192" w:type="dxa"/>
            <w:tcBorders>
              <w:tl2br w:val="nil"/>
              <w:tr2bl w:val="nil"/>
            </w:tcBorders>
            <w:noWrap w:val="0"/>
            <w:vAlign w:val="center"/>
          </w:tcPr>
          <w:p>
            <w:pPr>
              <w:jc w:val="center"/>
              <w:rPr>
                <w:rFonts w:hint="eastAsia"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2019.01</w:t>
            </w:r>
          </w:p>
        </w:tc>
        <w:tc>
          <w:tcPr>
            <w:tcW w:w="2963" w:type="dxa"/>
            <w:tcBorders>
              <w:tl2br w:val="nil"/>
              <w:tr2bl w:val="nil"/>
            </w:tcBorders>
            <w:noWrap w:val="0"/>
            <w:vAlign w:val="center"/>
          </w:tcPr>
          <w:p>
            <w:pPr>
              <w:jc w:val="center"/>
              <w:rPr>
                <w:rFonts w:hint="eastAsia"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武义县人民政府</w:t>
            </w:r>
          </w:p>
        </w:tc>
      </w:tr>
      <w:tr>
        <w:tblPrEx>
          <w:tblBorders>
            <w:top w:val="thinThickSmallGap" w:color="C2AA18" w:sz="18" w:space="0"/>
            <w:left w:val="none" w:color="auto" w:sz="0" w:space="0"/>
            <w:bottom w:val="thinThickSmallGap" w:color="C2AA18" w:sz="18" w:space="0"/>
            <w:right w:val="none" w:color="auto" w:sz="0" w:space="0"/>
            <w:insideH w:val="single" w:color="C2AA18" w:sz="4" w:space="0"/>
            <w:insideV w:val="single" w:color="C2AA18" w:sz="4" w:space="0"/>
          </w:tblBorders>
          <w:tblCellMar>
            <w:top w:w="0" w:type="dxa"/>
            <w:left w:w="108" w:type="dxa"/>
            <w:bottom w:w="0" w:type="dxa"/>
            <w:right w:w="108" w:type="dxa"/>
          </w:tblCellMar>
        </w:tblPrEx>
        <w:trPr>
          <w:trHeight w:val="115" w:hRule="atLeast"/>
        </w:trPr>
        <w:tc>
          <w:tcPr>
            <w:tcW w:w="5097" w:type="dxa"/>
            <w:tcBorders>
              <w:tl2br w:val="nil"/>
              <w:tr2bl w:val="nil"/>
            </w:tcBorders>
            <w:noWrap w:val="0"/>
            <w:vAlign w:val="center"/>
          </w:tcPr>
          <w:p>
            <w:pPr>
              <w:jc w:val="center"/>
              <w:rPr>
                <w:rFonts w:hint="eastAsia"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纳税百强企业</w:t>
            </w:r>
          </w:p>
        </w:tc>
        <w:tc>
          <w:tcPr>
            <w:tcW w:w="1192" w:type="dxa"/>
            <w:tcBorders>
              <w:tl2br w:val="nil"/>
              <w:tr2bl w:val="nil"/>
            </w:tcBorders>
            <w:noWrap w:val="0"/>
            <w:vAlign w:val="center"/>
          </w:tcPr>
          <w:p>
            <w:pPr>
              <w:jc w:val="center"/>
              <w:rPr>
                <w:rFonts w:hint="eastAsia"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2019.01</w:t>
            </w:r>
          </w:p>
        </w:tc>
        <w:tc>
          <w:tcPr>
            <w:tcW w:w="2963" w:type="dxa"/>
            <w:tcBorders>
              <w:tl2br w:val="nil"/>
              <w:tr2bl w:val="nil"/>
            </w:tcBorders>
            <w:noWrap w:val="0"/>
            <w:vAlign w:val="center"/>
          </w:tcPr>
          <w:p>
            <w:pPr>
              <w:jc w:val="center"/>
              <w:rPr>
                <w:rFonts w:hint="eastAsia"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武义县人民政府</w:t>
            </w:r>
          </w:p>
        </w:tc>
      </w:tr>
      <w:bookmarkEnd w:id="24"/>
    </w:tbl>
    <w:p>
      <w:pPr>
        <w:spacing w:line="360" w:lineRule="auto"/>
        <w:ind w:firstLine="429" w:firstLineChars="178"/>
        <w:jc w:val="center"/>
        <w:rPr>
          <w:rFonts w:hint="eastAsia" w:ascii="宋体" w:hAnsi="宋体"/>
          <w:b/>
          <w:sz w:val="24"/>
          <w:szCs w:val="24"/>
        </w:rPr>
      </w:pPr>
    </w:p>
    <w:p>
      <w:pPr>
        <w:pStyle w:val="2"/>
        <w:ind w:firstLine="3842" w:firstLineChars="1200"/>
        <w:rPr>
          <w:rFonts w:ascii="微软雅黑" w:hAnsi="微软雅黑" w:eastAsia="微软雅黑" w:cs="宋体"/>
          <w:kern w:val="0"/>
          <w:sz w:val="32"/>
          <w:szCs w:val="32"/>
        </w:rPr>
      </w:pPr>
      <w:bookmarkStart w:id="25" w:name="_Toc523579466"/>
      <w:r>
        <w:rPr>
          <w:rFonts w:hint="eastAsia" w:ascii="微软雅黑" w:hAnsi="微软雅黑" w:eastAsia="微软雅黑" w:cs="宋体"/>
          <w:kern w:val="0"/>
          <w:sz w:val="32"/>
          <w:szCs w:val="32"/>
        </w:rPr>
        <w:t>报告结语</w:t>
      </w:r>
      <w:bookmarkEnd w:id="25"/>
    </w:p>
    <w:p>
      <w:pPr>
        <w:pStyle w:val="5"/>
        <w:spacing w:line="313" w:lineRule="auto"/>
        <w:ind w:right="360" w:firstLine="647"/>
        <w:jc w:val="both"/>
        <w:rPr>
          <w:lang w:eastAsia="zh-CN"/>
        </w:rPr>
      </w:pPr>
      <w:r>
        <w:rPr>
          <w:rFonts w:hint="eastAsia" w:cs="宋体"/>
          <w:lang w:val="en-US" w:eastAsia="zh-CN"/>
        </w:rPr>
        <w:t>近年来</w:t>
      </w:r>
      <w:r>
        <w:rPr>
          <w:rFonts w:hint="eastAsia"/>
          <w:spacing w:val="2"/>
          <w:lang w:eastAsia="zh-CN"/>
        </w:rPr>
        <w:t>，浙江</w:t>
      </w:r>
      <w:r>
        <w:rPr>
          <w:rFonts w:hint="eastAsia"/>
          <w:spacing w:val="1"/>
          <w:lang w:eastAsia="zh-CN"/>
        </w:rPr>
        <w:t>省</w:t>
      </w:r>
      <w:r>
        <w:rPr>
          <w:rFonts w:hint="eastAsia"/>
          <w:spacing w:val="2"/>
          <w:lang w:eastAsia="zh-CN"/>
        </w:rPr>
        <w:t>以提高标</w:t>
      </w:r>
      <w:r>
        <w:rPr>
          <w:rFonts w:hint="eastAsia"/>
          <w:lang w:eastAsia="zh-CN"/>
        </w:rPr>
        <w:t>准要求</w:t>
      </w:r>
      <w:r>
        <w:rPr>
          <w:rFonts w:hint="eastAsia"/>
          <w:spacing w:val="2"/>
          <w:lang w:eastAsia="zh-CN"/>
        </w:rPr>
        <w:t>和</w:t>
      </w:r>
      <w:r>
        <w:rPr>
          <w:rFonts w:hint="eastAsia"/>
          <w:lang w:eastAsia="zh-CN"/>
        </w:rPr>
        <w:t>认</w:t>
      </w:r>
      <w:r>
        <w:rPr>
          <w:rFonts w:hint="eastAsia"/>
          <w:spacing w:val="2"/>
          <w:lang w:eastAsia="zh-CN"/>
        </w:rPr>
        <w:t>证为手</w:t>
      </w:r>
      <w:r>
        <w:rPr>
          <w:rFonts w:hint="eastAsia"/>
          <w:lang w:eastAsia="zh-CN"/>
        </w:rPr>
        <w:t>段</w:t>
      </w:r>
      <w:r>
        <w:rPr>
          <w:rFonts w:hint="eastAsia"/>
          <w:spacing w:val="2"/>
          <w:lang w:eastAsia="zh-CN"/>
        </w:rPr>
        <w:t>，以</w:t>
      </w:r>
      <w:r>
        <w:rPr>
          <w:rFonts w:hint="eastAsia"/>
          <w:lang w:eastAsia="zh-CN"/>
        </w:rPr>
        <w:t>高</w:t>
      </w:r>
      <w:r>
        <w:rPr>
          <w:rFonts w:hint="eastAsia"/>
          <w:spacing w:val="2"/>
          <w:lang w:eastAsia="zh-CN"/>
        </w:rPr>
        <w:t>标</w:t>
      </w:r>
      <w:r>
        <w:rPr>
          <w:rFonts w:hint="eastAsia"/>
          <w:lang w:eastAsia="zh-CN"/>
        </w:rPr>
        <w:t>准</w:t>
      </w:r>
      <w:r>
        <w:rPr>
          <w:rFonts w:hint="eastAsia"/>
          <w:spacing w:val="2"/>
          <w:lang w:eastAsia="zh-CN"/>
        </w:rPr>
        <w:t>引领打</w:t>
      </w:r>
      <w:r>
        <w:rPr>
          <w:rFonts w:hint="eastAsia"/>
          <w:lang w:eastAsia="zh-CN"/>
        </w:rPr>
        <w:t>造</w:t>
      </w:r>
      <w:r>
        <w:rPr>
          <w:rFonts w:hint="eastAsia"/>
          <w:spacing w:val="2"/>
          <w:lang w:eastAsia="zh-CN"/>
        </w:rPr>
        <w:t>“浙</w:t>
      </w:r>
      <w:r>
        <w:rPr>
          <w:rFonts w:hint="eastAsia"/>
          <w:lang w:eastAsia="zh-CN"/>
        </w:rPr>
        <w:t>江</w:t>
      </w:r>
      <w:r>
        <w:rPr>
          <w:rFonts w:hint="eastAsia"/>
          <w:spacing w:val="2"/>
          <w:lang w:eastAsia="zh-CN"/>
        </w:rPr>
        <w:t>制</w:t>
      </w:r>
      <w:r>
        <w:rPr>
          <w:rFonts w:hint="eastAsia"/>
          <w:lang w:eastAsia="zh-CN"/>
        </w:rPr>
        <w:t>造”品</w:t>
      </w:r>
      <w:r>
        <w:rPr>
          <w:rFonts w:hint="eastAsia"/>
          <w:spacing w:val="-1"/>
          <w:lang w:eastAsia="zh-CN"/>
        </w:rPr>
        <w:t>牌</w:t>
      </w:r>
      <w:r>
        <w:rPr>
          <w:rFonts w:hint="eastAsia"/>
          <w:spacing w:val="-125"/>
          <w:lang w:eastAsia="zh-CN"/>
        </w:rPr>
        <w:t>，</w:t>
      </w:r>
      <w:r>
        <w:rPr>
          <w:rFonts w:hint="eastAsia"/>
          <w:lang w:eastAsia="zh-CN"/>
        </w:rPr>
        <w:t>强</w:t>
      </w:r>
      <w:r>
        <w:rPr>
          <w:rFonts w:hint="eastAsia"/>
          <w:spacing w:val="2"/>
          <w:lang w:eastAsia="zh-CN"/>
        </w:rPr>
        <w:t>调</w:t>
      </w:r>
      <w:r>
        <w:rPr>
          <w:rFonts w:hint="eastAsia"/>
          <w:lang w:eastAsia="zh-CN"/>
        </w:rPr>
        <w:t>不断</w:t>
      </w:r>
      <w:r>
        <w:rPr>
          <w:rFonts w:hint="eastAsia"/>
          <w:spacing w:val="2"/>
          <w:lang w:eastAsia="zh-CN"/>
        </w:rPr>
        <w:t>完善</w:t>
      </w:r>
      <w:r>
        <w:rPr>
          <w:rFonts w:hint="eastAsia"/>
          <w:lang w:eastAsia="zh-CN"/>
        </w:rPr>
        <w:t>质量诚</w:t>
      </w:r>
      <w:r>
        <w:rPr>
          <w:rFonts w:hint="eastAsia"/>
          <w:spacing w:val="2"/>
          <w:lang w:eastAsia="zh-CN"/>
        </w:rPr>
        <w:t>信</w:t>
      </w:r>
      <w:r>
        <w:rPr>
          <w:rFonts w:hint="eastAsia"/>
          <w:lang w:eastAsia="zh-CN"/>
        </w:rPr>
        <w:t>标准</w:t>
      </w:r>
      <w:r>
        <w:rPr>
          <w:rFonts w:hint="eastAsia"/>
          <w:spacing w:val="2"/>
          <w:lang w:eastAsia="zh-CN"/>
        </w:rPr>
        <w:t>体</w:t>
      </w:r>
      <w:r>
        <w:rPr>
          <w:rFonts w:hint="eastAsia"/>
          <w:lang w:eastAsia="zh-CN"/>
        </w:rPr>
        <w:t>系</w:t>
      </w:r>
      <w:r>
        <w:rPr>
          <w:rFonts w:hint="eastAsia"/>
          <w:spacing w:val="-122"/>
          <w:lang w:eastAsia="zh-CN"/>
        </w:rPr>
        <w:t>、</w:t>
      </w:r>
      <w:r>
        <w:rPr>
          <w:rFonts w:hint="eastAsia"/>
          <w:lang w:eastAsia="zh-CN"/>
        </w:rPr>
        <w:t>加快质</w:t>
      </w:r>
      <w:r>
        <w:rPr>
          <w:rFonts w:hint="eastAsia"/>
          <w:spacing w:val="2"/>
          <w:lang w:eastAsia="zh-CN"/>
        </w:rPr>
        <w:t>量</w:t>
      </w:r>
      <w:r>
        <w:rPr>
          <w:rFonts w:hint="eastAsia"/>
          <w:lang w:eastAsia="zh-CN"/>
        </w:rPr>
        <w:t>信用</w:t>
      </w:r>
      <w:r>
        <w:rPr>
          <w:rFonts w:hint="eastAsia"/>
          <w:spacing w:val="2"/>
          <w:lang w:eastAsia="zh-CN"/>
        </w:rPr>
        <w:t>信</w:t>
      </w:r>
      <w:r>
        <w:rPr>
          <w:rFonts w:hint="eastAsia"/>
          <w:lang w:eastAsia="zh-CN"/>
        </w:rPr>
        <w:t>息</w:t>
      </w:r>
      <w:r>
        <w:rPr>
          <w:rFonts w:hint="eastAsia"/>
          <w:spacing w:val="2"/>
          <w:lang w:eastAsia="zh-CN"/>
        </w:rPr>
        <w:t>化</w:t>
      </w:r>
      <w:r>
        <w:rPr>
          <w:rFonts w:hint="eastAsia"/>
          <w:lang w:eastAsia="zh-CN"/>
        </w:rPr>
        <w:t>建设</w:t>
      </w:r>
      <w:r>
        <w:rPr>
          <w:rFonts w:hint="eastAsia"/>
          <w:spacing w:val="-125"/>
          <w:lang w:eastAsia="zh-CN"/>
        </w:rPr>
        <w:t>。</w:t>
      </w:r>
      <w:r>
        <w:rPr>
          <w:rFonts w:hint="eastAsia"/>
          <w:lang w:eastAsia="zh-CN"/>
        </w:rPr>
        <w:t>依</w:t>
      </w:r>
      <w:r>
        <w:rPr>
          <w:rFonts w:hint="eastAsia"/>
          <w:spacing w:val="2"/>
          <w:lang w:eastAsia="zh-CN"/>
        </w:rPr>
        <w:t>据</w:t>
      </w:r>
      <w:r>
        <w:rPr>
          <w:rFonts w:hint="eastAsia"/>
          <w:lang w:eastAsia="zh-CN"/>
        </w:rPr>
        <w:t>要求，</w:t>
      </w:r>
      <w:r>
        <w:rPr>
          <w:rFonts w:hint="eastAsia"/>
          <w:w w:val="95"/>
          <w:lang w:eastAsia="zh-CN"/>
        </w:rPr>
        <w:t>公司相</w:t>
      </w:r>
      <w:r>
        <w:rPr>
          <w:rFonts w:hint="eastAsia"/>
          <w:spacing w:val="1"/>
          <w:w w:val="95"/>
          <w:lang w:eastAsia="zh-CN"/>
        </w:rPr>
        <w:t>继</w:t>
      </w:r>
      <w:r>
        <w:rPr>
          <w:rFonts w:hint="eastAsia"/>
          <w:w w:val="95"/>
          <w:lang w:eastAsia="zh-CN"/>
        </w:rPr>
        <w:t>完善</w:t>
      </w:r>
      <w:r>
        <w:rPr>
          <w:rFonts w:hint="eastAsia"/>
          <w:spacing w:val="1"/>
          <w:w w:val="95"/>
          <w:lang w:eastAsia="zh-CN"/>
        </w:rPr>
        <w:t>了</w:t>
      </w:r>
      <w:r>
        <w:rPr>
          <w:rFonts w:hint="eastAsia"/>
          <w:w w:val="95"/>
          <w:lang w:eastAsia="zh-CN"/>
        </w:rPr>
        <w:t>相</w:t>
      </w:r>
      <w:r>
        <w:rPr>
          <w:rFonts w:hint="eastAsia"/>
          <w:spacing w:val="1"/>
          <w:w w:val="95"/>
          <w:lang w:eastAsia="zh-CN"/>
        </w:rPr>
        <w:t>关</w:t>
      </w:r>
      <w:r>
        <w:rPr>
          <w:rFonts w:hint="eastAsia"/>
          <w:w w:val="95"/>
          <w:lang w:eastAsia="zh-CN"/>
        </w:rPr>
        <w:t>制度，</w:t>
      </w:r>
      <w:r>
        <w:rPr>
          <w:rFonts w:hint="eastAsia"/>
          <w:spacing w:val="1"/>
          <w:w w:val="95"/>
          <w:lang w:eastAsia="zh-CN"/>
        </w:rPr>
        <w:t>认</w:t>
      </w:r>
      <w:r>
        <w:rPr>
          <w:rFonts w:hint="eastAsia"/>
          <w:w w:val="95"/>
          <w:lang w:eastAsia="zh-CN"/>
        </w:rPr>
        <w:t>真贯</w:t>
      </w:r>
      <w:r>
        <w:rPr>
          <w:rFonts w:hint="eastAsia"/>
          <w:spacing w:val="1"/>
          <w:w w:val="95"/>
          <w:lang w:eastAsia="zh-CN"/>
        </w:rPr>
        <w:t>彻</w:t>
      </w:r>
      <w:r>
        <w:rPr>
          <w:rFonts w:hint="eastAsia"/>
          <w:w w:val="95"/>
          <w:lang w:eastAsia="zh-CN"/>
        </w:rPr>
        <w:t>落</w:t>
      </w:r>
      <w:r>
        <w:rPr>
          <w:rFonts w:hint="eastAsia"/>
          <w:spacing w:val="1"/>
          <w:w w:val="95"/>
          <w:lang w:eastAsia="zh-CN"/>
        </w:rPr>
        <w:t>实</w:t>
      </w:r>
      <w:r>
        <w:rPr>
          <w:rFonts w:hint="eastAsia"/>
          <w:w w:val="95"/>
          <w:lang w:eastAsia="zh-CN"/>
        </w:rPr>
        <w:t>，并自</w:t>
      </w:r>
      <w:r>
        <w:rPr>
          <w:rFonts w:hint="eastAsia"/>
          <w:spacing w:val="1"/>
          <w:w w:val="95"/>
          <w:lang w:eastAsia="zh-CN"/>
        </w:rPr>
        <w:t>觉</w:t>
      </w:r>
      <w:r>
        <w:rPr>
          <w:rFonts w:hint="eastAsia"/>
          <w:w w:val="95"/>
          <w:lang w:eastAsia="zh-CN"/>
        </w:rPr>
        <w:t>接受</w:t>
      </w:r>
      <w:r>
        <w:rPr>
          <w:rFonts w:hint="eastAsia"/>
          <w:spacing w:val="1"/>
          <w:w w:val="95"/>
          <w:lang w:eastAsia="zh-CN"/>
        </w:rPr>
        <w:t>有关</w:t>
      </w:r>
      <w:r>
        <w:rPr>
          <w:rFonts w:hint="eastAsia"/>
          <w:spacing w:val="3"/>
          <w:w w:val="95"/>
          <w:lang w:eastAsia="zh-CN"/>
        </w:rPr>
        <w:t>部</w:t>
      </w:r>
      <w:r>
        <w:rPr>
          <w:rFonts w:hint="eastAsia"/>
          <w:spacing w:val="1"/>
          <w:w w:val="95"/>
          <w:lang w:eastAsia="zh-CN"/>
        </w:rPr>
        <w:t>门的监</w:t>
      </w:r>
      <w:r>
        <w:rPr>
          <w:rFonts w:hint="eastAsia"/>
          <w:spacing w:val="3"/>
          <w:w w:val="95"/>
          <w:lang w:eastAsia="zh-CN"/>
        </w:rPr>
        <w:t>督</w:t>
      </w:r>
      <w:r>
        <w:rPr>
          <w:rFonts w:hint="eastAsia"/>
          <w:spacing w:val="1"/>
          <w:w w:val="95"/>
          <w:lang w:eastAsia="zh-CN"/>
        </w:rPr>
        <w:t>管理</w:t>
      </w:r>
      <w:r>
        <w:rPr>
          <w:rFonts w:hint="eastAsia"/>
          <w:w w:val="95"/>
          <w:lang w:eastAsia="zh-CN"/>
        </w:rPr>
        <w:t>。</w:t>
      </w:r>
    </w:p>
    <w:p>
      <w:pPr>
        <w:pStyle w:val="5"/>
        <w:spacing w:line="313" w:lineRule="auto"/>
        <w:ind w:right="360" w:firstLine="647"/>
        <w:jc w:val="both"/>
        <w:rPr>
          <w:rFonts w:cs="宋体"/>
          <w:lang w:eastAsia="zh-CN"/>
        </w:rPr>
      </w:pPr>
      <w:r>
        <w:rPr>
          <w:rFonts w:hint="eastAsia" w:cs="宋体"/>
          <w:lang w:eastAsia="zh-CN"/>
        </w:rPr>
        <w:t>质量诚信体系建设是一项长期的、系统的工作任务，要完善质量诚信体系建设的规章制度，巩固和深化企业质量诚信建设所取得的成效，必须建立长效机制，科学实施，常抓不懈。公司将夯实质量诚信基础，走质量效益之路，</w:t>
      </w:r>
      <w:r>
        <w:rPr>
          <w:rFonts w:hint="eastAsia" w:cs="宋体"/>
          <w:lang w:val="en-US" w:eastAsia="zh-CN"/>
        </w:rPr>
        <w:t>不断提高产品设计研发与创新能力</w:t>
      </w:r>
      <w:r>
        <w:rPr>
          <w:rFonts w:hint="eastAsia" w:cs="宋体"/>
          <w:lang w:eastAsia="zh-CN"/>
        </w:rPr>
        <w:t>，与客户共享浙江华晟金属制品有限公司服务及相关产品的世界级优秀企业而努力。</w:t>
      </w:r>
    </w:p>
    <w:p>
      <w:pPr>
        <w:pStyle w:val="5"/>
        <w:spacing w:before="37" w:line="312" w:lineRule="auto"/>
        <w:ind w:right="491" w:firstLine="520"/>
        <w:jc w:val="both"/>
        <w:rPr>
          <w:lang w:eastAsia="zh-CN"/>
        </w:rPr>
      </w:pPr>
    </w:p>
    <w:p>
      <w:pPr>
        <w:pStyle w:val="5"/>
        <w:spacing w:before="37" w:line="312" w:lineRule="auto"/>
        <w:ind w:right="491" w:firstLine="520"/>
        <w:jc w:val="both"/>
        <w:rPr>
          <w:lang w:eastAsia="zh-CN"/>
        </w:rPr>
      </w:pPr>
    </w:p>
    <w:p>
      <w:pPr>
        <w:pStyle w:val="5"/>
        <w:spacing w:before="37" w:line="312" w:lineRule="auto"/>
        <w:ind w:right="491" w:firstLine="520"/>
        <w:jc w:val="both"/>
        <w:rPr>
          <w:lang w:eastAsia="zh-CN"/>
        </w:rPr>
      </w:pPr>
    </w:p>
    <w:p>
      <w:pPr>
        <w:spacing w:line="260" w:lineRule="exact"/>
        <w:ind w:left="20"/>
        <w:jc w:val="right"/>
        <w:rPr>
          <w:rFonts w:ascii="宋体" w:hAnsi="宋体" w:cs="宋体"/>
          <w:b/>
          <w:sz w:val="24"/>
          <w:szCs w:val="24"/>
          <w:lang w:eastAsia="zh-CN"/>
        </w:rPr>
      </w:pPr>
      <w:r>
        <w:rPr>
          <w:rFonts w:hint="eastAsia"/>
          <w:lang w:eastAsia="zh-CN"/>
        </w:rPr>
        <w:t xml:space="preserve">                                                                                                                         </w:t>
      </w:r>
      <w:r>
        <w:rPr>
          <w:rFonts w:hint="eastAsia" w:ascii="宋体" w:hAnsi="宋体" w:cs="Times New Roman"/>
          <w:b/>
          <w:kern w:val="0"/>
          <w:sz w:val="24"/>
          <w:szCs w:val="20"/>
          <w:lang w:val="en-US" w:eastAsia="zh-CN" w:bidi="ar-SA"/>
        </w:rPr>
        <w:t>浙江华晟金属制品</w:t>
      </w:r>
      <w:r>
        <w:rPr>
          <w:rFonts w:hint="eastAsia" w:ascii="宋体" w:hAnsi="宋体" w:eastAsia="宋体" w:cs="Times New Roman"/>
          <w:b/>
          <w:kern w:val="0"/>
          <w:sz w:val="24"/>
          <w:szCs w:val="20"/>
          <w:lang w:val="en-US" w:eastAsia="zh-CN" w:bidi="ar-SA"/>
        </w:rPr>
        <w:t>有限公司</w:t>
      </w:r>
    </w:p>
    <w:p>
      <w:pPr>
        <w:spacing w:line="260" w:lineRule="exact"/>
        <w:ind w:left="20"/>
        <w:rPr>
          <w:rFonts w:ascii="宋体" w:cs="宋体"/>
          <w:b/>
          <w:sz w:val="24"/>
          <w:szCs w:val="24"/>
          <w:lang w:eastAsia="zh-CN"/>
        </w:rPr>
      </w:pPr>
      <w:r>
        <w:rPr>
          <w:rFonts w:hint="eastAsia" w:ascii="宋体" w:hAnsi="宋体" w:cs="宋体"/>
          <w:b/>
          <w:sz w:val="24"/>
          <w:szCs w:val="24"/>
          <w:lang w:eastAsia="zh-CN"/>
        </w:rPr>
        <w:t xml:space="preserve">                                                  </w:t>
      </w:r>
    </w:p>
    <w:p>
      <w:pPr>
        <w:pStyle w:val="5"/>
        <w:spacing w:before="37" w:line="312" w:lineRule="auto"/>
        <w:ind w:right="491" w:firstLine="520"/>
        <w:jc w:val="right"/>
        <w:rPr>
          <w:b/>
          <w:lang w:eastAsia="zh-CN"/>
        </w:rPr>
      </w:pPr>
      <w:r>
        <w:rPr>
          <w:rFonts w:hint="eastAsia"/>
          <w:b/>
          <w:lang w:eastAsia="zh-CN"/>
        </w:rPr>
        <w:t xml:space="preserve">                                                20</w:t>
      </w:r>
      <w:r>
        <w:rPr>
          <w:rFonts w:hint="eastAsia"/>
          <w:b/>
          <w:lang w:val="en-US" w:eastAsia="zh-CN"/>
        </w:rPr>
        <w:t>21</w:t>
      </w:r>
      <w:r>
        <w:rPr>
          <w:rFonts w:hint="eastAsia"/>
          <w:b/>
          <w:lang w:eastAsia="zh-CN"/>
        </w:rPr>
        <w:t>年</w:t>
      </w:r>
      <w:r>
        <w:rPr>
          <w:rFonts w:hint="eastAsia"/>
          <w:b/>
          <w:lang w:val="en-US" w:eastAsia="zh-CN"/>
        </w:rPr>
        <w:t>3</w:t>
      </w:r>
      <w:r>
        <w:rPr>
          <w:rFonts w:hint="eastAsia"/>
          <w:b/>
          <w:lang w:eastAsia="zh-CN"/>
        </w:rPr>
        <w:t>月</w:t>
      </w:r>
    </w:p>
    <w:p>
      <w:pPr>
        <w:spacing w:line="440" w:lineRule="exact"/>
        <w:ind w:firstLine="480" w:firstLineChars="200"/>
        <w:rPr>
          <w:rFonts w:ascii="宋体" w:hAnsi="宋体"/>
          <w:sz w:val="24"/>
          <w:szCs w:val="24"/>
          <w:lang w:val="zh-CN"/>
        </w:rPr>
      </w:pPr>
    </w:p>
    <w:sectPr>
      <w:footerReference r:id="rId3" w:type="default"/>
      <w:pgSz w:w="11906" w:h="16838"/>
      <w:pgMar w:top="1531" w:right="1361" w:bottom="1418" w:left="147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华文琥珀">
    <w:altName w:val="宋体"/>
    <w:panose1 w:val="0201080004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2</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E88256"/>
    <w:multiLevelType w:val="singleLevel"/>
    <w:tmpl w:val="F8E88256"/>
    <w:lvl w:ilvl="0" w:tentative="0">
      <w:start w:val="2"/>
      <w:numFmt w:val="decimal"/>
      <w:suff w:val="nothing"/>
      <w:lvlText w:val="%1、"/>
      <w:lvlJc w:val="left"/>
    </w:lvl>
  </w:abstractNum>
  <w:abstractNum w:abstractNumId="1">
    <w:nsid w:val="16723705"/>
    <w:multiLevelType w:val="multilevel"/>
    <w:tmpl w:val="16723705"/>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8B4"/>
    <w:rsid w:val="00017877"/>
    <w:rsid w:val="000333C9"/>
    <w:rsid w:val="000377DE"/>
    <w:rsid w:val="0004033D"/>
    <w:rsid w:val="0004641B"/>
    <w:rsid w:val="00047718"/>
    <w:rsid w:val="0005162A"/>
    <w:rsid w:val="00056F3D"/>
    <w:rsid w:val="0007538D"/>
    <w:rsid w:val="00090421"/>
    <w:rsid w:val="00094900"/>
    <w:rsid w:val="000A077D"/>
    <w:rsid w:val="000A1F50"/>
    <w:rsid w:val="000A4637"/>
    <w:rsid w:val="000A6BFF"/>
    <w:rsid w:val="000B4103"/>
    <w:rsid w:val="000B485C"/>
    <w:rsid w:val="000D60ED"/>
    <w:rsid w:val="000E0FE6"/>
    <w:rsid w:val="000E21B5"/>
    <w:rsid w:val="000E4E9F"/>
    <w:rsid w:val="00106692"/>
    <w:rsid w:val="001143BF"/>
    <w:rsid w:val="00134005"/>
    <w:rsid w:val="00145FB0"/>
    <w:rsid w:val="00157FFD"/>
    <w:rsid w:val="001628E6"/>
    <w:rsid w:val="00194C5E"/>
    <w:rsid w:val="001A4606"/>
    <w:rsid w:val="001A51B9"/>
    <w:rsid w:val="001B15BA"/>
    <w:rsid w:val="001B5783"/>
    <w:rsid w:val="001E0427"/>
    <w:rsid w:val="001E2500"/>
    <w:rsid w:val="002220AB"/>
    <w:rsid w:val="00250BE0"/>
    <w:rsid w:val="00251E55"/>
    <w:rsid w:val="00260F40"/>
    <w:rsid w:val="00273104"/>
    <w:rsid w:val="002B7E6F"/>
    <w:rsid w:val="002D6E83"/>
    <w:rsid w:val="002E0E88"/>
    <w:rsid w:val="002F31C8"/>
    <w:rsid w:val="00313341"/>
    <w:rsid w:val="003318AD"/>
    <w:rsid w:val="00342B90"/>
    <w:rsid w:val="00356947"/>
    <w:rsid w:val="00362EC5"/>
    <w:rsid w:val="00367FAA"/>
    <w:rsid w:val="00373CF0"/>
    <w:rsid w:val="00395402"/>
    <w:rsid w:val="00396758"/>
    <w:rsid w:val="00396ADF"/>
    <w:rsid w:val="003A1571"/>
    <w:rsid w:val="003A1710"/>
    <w:rsid w:val="003A542D"/>
    <w:rsid w:val="003A6BEB"/>
    <w:rsid w:val="003B2350"/>
    <w:rsid w:val="003D5A18"/>
    <w:rsid w:val="003D5AAB"/>
    <w:rsid w:val="003E2A25"/>
    <w:rsid w:val="003E5541"/>
    <w:rsid w:val="00403264"/>
    <w:rsid w:val="004157C0"/>
    <w:rsid w:val="00417353"/>
    <w:rsid w:val="00427D38"/>
    <w:rsid w:val="004460AC"/>
    <w:rsid w:val="00446E5B"/>
    <w:rsid w:val="00451FF0"/>
    <w:rsid w:val="004624BB"/>
    <w:rsid w:val="00464F95"/>
    <w:rsid w:val="00471C7F"/>
    <w:rsid w:val="0047284F"/>
    <w:rsid w:val="00481244"/>
    <w:rsid w:val="00483766"/>
    <w:rsid w:val="00491449"/>
    <w:rsid w:val="00496AEE"/>
    <w:rsid w:val="004A293F"/>
    <w:rsid w:val="004A3D30"/>
    <w:rsid w:val="004B568D"/>
    <w:rsid w:val="004C209B"/>
    <w:rsid w:val="004C5C13"/>
    <w:rsid w:val="004E0834"/>
    <w:rsid w:val="004E6DE1"/>
    <w:rsid w:val="00502FE2"/>
    <w:rsid w:val="005137FC"/>
    <w:rsid w:val="0051713A"/>
    <w:rsid w:val="00521C90"/>
    <w:rsid w:val="00536D8B"/>
    <w:rsid w:val="00542C1E"/>
    <w:rsid w:val="00560759"/>
    <w:rsid w:val="00570D0D"/>
    <w:rsid w:val="00574E56"/>
    <w:rsid w:val="005A1466"/>
    <w:rsid w:val="005A5E78"/>
    <w:rsid w:val="005D79FF"/>
    <w:rsid w:val="005F41D7"/>
    <w:rsid w:val="006045E7"/>
    <w:rsid w:val="006076D5"/>
    <w:rsid w:val="00607A5B"/>
    <w:rsid w:val="0062097F"/>
    <w:rsid w:val="00631982"/>
    <w:rsid w:val="00640B97"/>
    <w:rsid w:val="006468D0"/>
    <w:rsid w:val="00680F9A"/>
    <w:rsid w:val="00692A1A"/>
    <w:rsid w:val="006A1DDB"/>
    <w:rsid w:val="006A5B60"/>
    <w:rsid w:val="006C3C25"/>
    <w:rsid w:val="006D0263"/>
    <w:rsid w:val="006D54BF"/>
    <w:rsid w:val="006E31EC"/>
    <w:rsid w:val="00706971"/>
    <w:rsid w:val="007440F2"/>
    <w:rsid w:val="007462D6"/>
    <w:rsid w:val="00755D3E"/>
    <w:rsid w:val="00764B54"/>
    <w:rsid w:val="00767336"/>
    <w:rsid w:val="00772312"/>
    <w:rsid w:val="007B280A"/>
    <w:rsid w:val="007B470C"/>
    <w:rsid w:val="007B657F"/>
    <w:rsid w:val="007E08E7"/>
    <w:rsid w:val="008006FC"/>
    <w:rsid w:val="00811ED0"/>
    <w:rsid w:val="00813268"/>
    <w:rsid w:val="0081496B"/>
    <w:rsid w:val="00814CE0"/>
    <w:rsid w:val="00824204"/>
    <w:rsid w:val="00825C9F"/>
    <w:rsid w:val="008266E0"/>
    <w:rsid w:val="00840C57"/>
    <w:rsid w:val="0085229D"/>
    <w:rsid w:val="008555AF"/>
    <w:rsid w:val="00855686"/>
    <w:rsid w:val="008568FE"/>
    <w:rsid w:val="00883781"/>
    <w:rsid w:val="00885057"/>
    <w:rsid w:val="008C03A9"/>
    <w:rsid w:val="008C12AC"/>
    <w:rsid w:val="008E4196"/>
    <w:rsid w:val="008E699E"/>
    <w:rsid w:val="008F53E4"/>
    <w:rsid w:val="008F5D3B"/>
    <w:rsid w:val="009207F3"/>
    <w:rsid w:val="00925343"/>
    <w:rsid w:val="00934307"/>
    <w:rsid w:val="00955E03"/>
    <w:rsid w:val="009638CD"/>
    <w:rsid w:val="0097046C"/>
    <w:rsid w:val="00987A05"/>
    <w:rsid w:val="00990AF2"/>
    <w:rsid w:val="0099298E"/>
    <w:rsid w:val="009A465E"/>
    <w:rsid w:val="009C2C51"/>
    <w:rsid w:val="009C7699"/>
    <w:rsid w:val="009E2293"/>
    <w:rsid w:val="009E5A23"/>
    <w:rsid w:val="009F1DFA"/>
    <w:rsid w:val="00A113E1"/>
    <w:rsid w:val="00A4356D"/>
    <w:rsid w:val="00A46BAF"/>
    <w:rsid w:val="00A52B28"/>
    <w:rsid w:val="00A731D6"/>
    <w:rsid w:val="00A93DB9"/>
    <w:rsid w:val="00AA4EF1"/>
    <w:rsid w:val="00AC1654"/>
    <w:rsid w:val="00AC16CA"/>
    <w:rsid w:val="00AC5264"/>
    <w:rsid w:val="00AE39A1"/>
    <w:rsid w:val="00AE5672"/>
    <w:rsid w:val="00B01F5F"/>
    <w:rsid w:val="00B03767"/>
    <w:rsid w:val="00B07C3D"/>
    <w:rsid w:val="00B13709"/>
    <w:rsid w:val="00B3133A"/>
    <w:rsid w:val="00B31C29"/>
    <w:rsid w:val="00B44052"/>
    <w:rsid w:val="00B6437F"/>
    <w:rsid w:val="00B772B7"/>
    <w:rsid w:val="00BA2D5B"/>
    <w:rsid w:val="00BA3F85"/>
    <w:rsid w:val="00BC2470"/>
    <w:rsid w:val="00BD3BB1"/>
    <w:rsid w:val="00BE1924"/>
    <w:rsid w:val="00BE2389"/>
    <w:rsid w:val="00BF7012"/>
    <w:rsid w:val="00C134E1"/>
    <w:rsid w:val="00C436A2"/>
    <w:rsid w:val="00C53115"/>
    <w:rsid w:val="00CD30B4"/>
    <w:rsid w:val="00CE3526"/>
    <w:rsid w:val="00CE5F02"/>
    <w:rsid w:val="00D109AB"/>
    <w:rsid w:val="00D12AD0"/>
    <w:rsid w:val="00D46153"/>
    <w:rsid w:val="00D823D3"/>
    <w:rsid w:val="00D90BD4"/>
    <w:rsid w:val="00D938FD"/>
    <w:rsid w:val="00DB5559"/>
    <w:rsid w:val="00DB72A5"/>
    <w:rsid w:val="00DC4A8D"/>
    <w:rsid w:val="00DC68BF"/>
    <w:rsid w:val="00DD5B48"/>
    <w:rsid w:val="00DD7E2B"/>
    <w:rsid w:val="00E24FF0"/>
    <w:rsid w:val="00E258E0"/>
    <w:rsid w:val="00E34530"/>
    <w:rsid w:val="00E469AE"/>
    <w:rsid w:val="00E619BB"/>
    <w:rsid w:val="00E6391F"/>
    <w:rsid w:val="00E9113E"/>
    <w:rsid w:val="00EA3BE6"/>
    <w:rsid w:val="00EA6DE1"/>
    <w:rsid w:val="00EB4CEA"/>
    <w:rsid w:val="00EB524D"/>
    <w:rsid w:val="00EC01B5"/>
    <w:rsid w:val="00EC1DF5"/>
    <w:rsid w:val="00ED35EC"/>
    <w:rsid w:val="00EE671A"/>
    <w:rsid w:val="00F23C69"/>
    <w:rsid w:val="00F30BC0"/>
    <w:rsid w:val="00F5551A"/>
    <w:rsid w:val="00F60308"/>
    <w:rsid w:val="00F60717"/>
    <w:rsid w:val="00FB666A"/>
    <w:rsid w:val="00FB78B4"/>
    <w:rsid w:val="00FD60A6"/>
    <w:rsid w:val="00FD6105"/>
    <w:rsid w:val="00FE3659"/>
    <w:rsid w:val="00FE7D13"/>
    <w:rsid w:val="00FF2B57"/>
    <w:rsid w:val="00FF321A"/>
    <w:rsid w:val="011F3CFC"/>
    <w:rsid w:val="01800C3D"/>
    <w:rsid w:val="01A57E49"/>
    <w:rsid w:val="021A3535"/>
    <w:rsid w:val="024C18C7"/>
    <w:rsid w:val="025C0F76"/>
    <w:rsid w:val="026B0F5A"/>
    <w:rsid w:val="029D51E2"/>
    <w:rsid w:val="02FA6A01"/>
    <w:rsid w:val="039714A7"/>
    <w:rsid w:val="039E0E4D"/>
    <w:rsid w:val="03A810B0"/>
    <w:rsid w:val="03B232D0"/>
    <w:rsid w:val="03CC0925"/>
    <w:rsid w:val="0469338C"/>
    <w:rsid w:val="052F23BB"/>
    <w:rsid w:val="05A2694A"/>
    <w:rsid w:val="06885C16"/>
    <w:rsid w:val="071B2A13"/>
    <w:rsid w:val="07431FB3"/>
    <w:rsid w:val="075B63ED"/>
    <w:rsid w:val="076460B0"/>
    <w:rsid w:val="079E6F5C"/>
    <w:rsid w:val="080B69CE"/>
    <w:rsid w:val="081450C4"/>
    <w:rsid w:val="08C75D53"/>
    <w:rsid w:val="09713AF5"/>
    <w:rsid w:val="09AC48FE"/>
    <w:rsid w:val="09B51F17"/>
    <w:rsid w:val="09B607AD"/>
    <w:rsid w:val="0A651131"/>
    <w:rsid w:val="0AE9151E"/>
    <w:rsid w:val="0B3D574A"/>
    <w:rsid w:val="0B7D7C15"/>
    <w:rsid w:val="0B8426B0"/>
    <w:rsid w:val="0BF039AC"/>
    <w:rsid w:val="0C606D12"/>
    <w:rsid w:val="0C6E4EE9"/>
    <w:rsid w:val="0C6E7E16"/>
    <w:rsid w:val="0C6F6099"/>
    <w:rsid w:val="0C791607"/>
    <w:rsid w:val="0DDC28F8"/>
    <w:rsid w:val="0DDE270C"/>
    <w:rsid w:val="0E133A80"/>
    <w:rsid w:val="0F322C56"/>
    <w:rsid w:val="0F7F44A8"/>
    <w:rsid w:val="0FDF3506"/>
    <w:rsid w:val="104A7A38"/>
    <w:rsid w:val="104F7159"/>
    <w:rsid w:val="10516B2E"/>
    <w:rsid w:val="108E3B61"/>
    <w:rsid w:val="10C3455C"/>
    <w:rsid w:val="10CA342E"/>
    <w:rsid w:val="10CE75E3"/>
    <w:rsid w:val="10DE31B6"/>
    <w:rsid w:val="10E062E0"/>
    <w:rsid w:val="10FA0D53"/>
    <w:rsid w:val="11131B21"/>
    <w:rsid w:val="11344832"/>
    <w:rsid w:val="115246CB"/>
    <w:rsid w:val="117A4516"/>
    <w:rsid w:val="11FF0512"/>
    <w:rsid w:val="12837453"/>
    <w:rsid w:val="128E2B0A"/>
    <w:rsid w:val="128F0F8E"/>
    <w:rsid w:val="12F650A3"/>
    <w:rsid w:val="13505EF6"/>
    <w:rsid w:val="13784CF3"/>
    <w:rsid w:val="139D5B08"/>
    <w:rsid w:val="14011BD4"/>
    <w:rsid w:val="14453F16"/>
    <w:rsid w:val="144625C0"/>
    <w:rsid w:val="145A46F5"/>
    <w:rsid w:val="151676D4"/>
    <w:rsid w:val="151E47B9"/>
    <w:rsid w:val="159470A3"/>
    <w:rsid w:val="16010840"/>
    <w:rsid w:val="160E0522"/>
    <w:rsid w:val="16465526"/>
    <w:rsid w:val="16933C2A"/>
    <w:rsid w:val="16FF2A4A"/>
    <w:rsid w:val="175029E7"/>
    <w:rsid w:val="176E3104"/>
    <w:rsid w:val="17740A70"/>
    <w:rsid w:val="1800023A"/>
    <w:rsid w:val="181D44C2"/>
    <w:rsid w:val="18324BF0"/>
    <w:rsid w:val="183B29E1"/>
    <w:rsid w:val="18636676"/>
    <w:rsid w:val="188675D2"/>
    <w:rsid w:val="18B60B33"/>
    <w:rsid w:val="18B708E3"/>
    <w:rsid w:val="18D41410"/>
    <w:rsid w:val="19412C33"/>
    <w:rsid w:val="196A5ABB"/>
    <w:rsid w:val="197D2A18"/>
    <w:rsid w:val="1A1E6A68"/>
    <w:rsid w:val="1A217835"/>
    <w:rsid w:val="1A7D1E5E"/>
    <w:rsid w:val="1ADD5DAD"/>
    <w:rsid w:val="1AF61215"/>
    <w:rsid w:val="1B05352B"/>
    <w:rsid w:val="1B781EA0"/>
    <w:rsid w:val="1C131D2D"/>
    <w:rsid w:val="1C3F4EBC"/>
    <w:rsid w:val="1C47141D"/>
    <w:rsid w:val="1C8A53B5"/>
    <w:rsid w:val="1CC16304"/>
    <w:rsid w:val="1CE97646"/>
    <w:rsid w:val="1D1D6BAC"/>
    <w:rsid w:val="1D604EC7"/>
    <w:rsid w:val="1DF004D0"/>
    <w:rsid w:val="1E640233"/>
    <w:rsid w:val="1EAB6AF5"/>
    <w:rsid w:val="1F1F484F"/>
    <w:rsid w:val="1F3215D7"/>
    <w:rsid w:val="1FC11E23"/>
    <w:rsid w:val="20452C1B"/>
    <w:rsid w:val="207821F5"/>
    <w:rsid w:val="20B01A43"/>
    <w:rsid w:val="21182258"/>
    <w:rsid w:val="214D04DE"/>
    <w:rsid w:val="21793B35"/>
    <w:rsid w:val="218E5575"/>
    <w:rsid w:val="21B948C1"/>
    <w:rsid w:val="21C5501E"/>
    <w:rsid w:val="21C66CCA"/>
    <w:rsid w:val="21CB20E7"/>
    <w:rsid w:val="21E01773"/>
    <w:rsid w:val="220B32BC"/>
    <w:rsid w:val="224754CD"/>
    <w:rsid w:val="22D1056E"/>
    <w:rsid w:val="2325101A"/>
    <w:rsid w:val="234E4AC8"/>
    <w:rsid w:val="23834964"/>
    <w:rsid w:val="23B70C1B"/>
    <w:rsid w:val="245C16D1"/>
    <w:rsid w:val="24735ACA"/>
    <w:rsid w:val="24E7386E"/>
    <w:rsid w:val="263072F7"/>
    <w:rsid w:val="26AC5BEE"/>
    <w:rsid w:val="26F82CE7"/>
    <w:rsid w:val="27123652"/>
    <w:rsid w:val="271F40E1"/>
    <w:rsid w:val="27206596"/>
    <w:rsid w:val="27CF77B3"/>
    <w:rsid w:val="28D92C01"/>
    <w:rsid w:val="291F791D"/>
    <w:rsid w:val="29506445"/>
    <w:rsid w:val="295E73A5"/>
    <w:rsid w:val="29DE3DBC"/>
    <w:rsid w:val="29E47465"/>
    <w:rsid w:val="2A34711A"/>
    <w:rsid w:val="2A8A21A8"/>
    <w:rsid w:val="2A93541B"/>
    <w:rsid w:val="2C5C266B"/>
    <w:rsid w:val="2CD449C4"/>
    <w:rsid w:val="2D0132BD"/>
    <w:rsid w:val="2D8E23BA"/>
    <w:rsid w:val="2DA4548B"/>
    <w:rsid w:val="2DC013C7"/>
    <w:rsid w:val="2DC50234"/>
    <w:rsid w:val="2DE47AD7"/>
    <w:rsid w:val="2DFB7343"/>
    <w:rsid w:val="2E2F5B7E"/>
    <w:rsid w:val="2E3278D1"/>
    <w:rsid w:val="2E41660E"/>
    <w:rsid w:val="2E943CA0"/>
    <w:rsid w:val="2EBE4102"/>
    <w:rsid w:val="2F0D0F85"/>
    <w:rsid w:val="2F0F3EF8"/>
    <w:rsid w:val="2F551C62"/>
    <w:rsid w:val="2F60768B"/>
    <w:rsid w:val="2FD857B9"/>
    <w:rsid w:val="2FFA0BDE"/>
    <w:rsid w:val="30D04707"/>
    <w:rsid w:val="30FE4704"/>
    <w:rsid w:val="310241AD"/>
    <w:rsid w:val="31092618"/>
    <w:rsid w:val="316E05B3"/>
    <w:rsid w:val="317639BB"/>
    <w:rsid w:val="317A673B"/>
    <w:rsid w:val="31A86D21"/>
    <w:rsid w:val="31C006A4"/>
    <w:rsid w:val="31C84E9A"/>
    <w:rsid w:val="31CB12F4"/>
    <w:rsid w:val="32124318"/>
    <w:rsid w:val="332755EA"/>
    <w:rsid w:val="342E6E6C"/>
    <w:rsid w:val="344C3583"/>
    <w:rsid w:val="34FE3C14"/>
    <w:rsid w:val="353E736A"/>
    <w:rsid w:val="35444AAB"/>
    <w:rsid w:val="354C092C"/>
    <w:rsid w:val="35637076"/>
    <w:rsid w:val="356F37C8"/>
    <w:rsid w:val="358222AF"/>
    <w:rsid w:val="35D634BD"/>
    <w:rsid w:val="360E71D4"/>
    <w:rsid w:val="36231F1A"/>
    <w:rsid w:val="36497BC4"/>
    <w:rsid w:val="36B9080C"/>
    <w:rsid w:val="36CE59A7"/>
    <w:rsid w:val="371620B5"/>
    <w:rsid w:val="37236963"/>
    <w:rsid w:val="374057DB"/>
    <w:rsid w:val="37A02ADC"/>
    <w:rsid w:val="37DA5973"/>
    <w:rsid w:val="385B244E"/>
    <w:rsid w:val="38730530"/>
    <w:rsid w:val="38AC5100"/>
    <w:rsid w:val="38AD2DD1"/>
    <w:rsid w:val="38CA51AB"/>
    <w:rsid w:val="38DE2BCA"/>
    <w:rsid w:val="39080269"/>
    <w:rsid w:val="392A56FA"/>
    <w:rsid w:val="395E3711"/>
    <w:rsid w:val="396E077C"/>
    <w:rsid w:val="39BE5F66"/>
    <w:rsid w:val="39CE334C"/>
    <w:rsid w:val="39EE776C"/>
    <w:rsid w:val="3A411FC7"/>
    <w:rsid w:val="3B1A6620"/>
    <w:rsid w:val="3BD507FB"/>
    <w:rsid w:val="3BD56397"/>
    <w:rsid w:val="3C350D11"/>
    <w:rsid w:val="3C4175E9"/>
    <w:rsid w:val="3C600D4A"/>
    <w:rsid w:val="3C762B0F"/>
    <w:rsid w:val="3C8E1D33"/>
    <w:rsid w:val="3D69684D"/>
    <w:rsid w:val="3DDB6B75"/>
    <w:rsid w:val="3E0A6DB0"/>
    <w:rsid w:val="3E375F47"/>
    <w:rsid w:val="3E7923CC"/>
    <w:rsid w:val="3E8708AA"/>
    <w:rsid w:val="3EE12C95"/>
    <w:rsid w:val="3F063605"/>
    <w:rsid w:val="3F16619C"/>
    <w:rsid w:val="3F5E7600"/>
    <w:rsid w:val="3FD127AD"/>
    <w:rsid w:val="40312A8F"/>
    <w:rsid w:val="40ED2614"/>
    <w:rsid w:val="40FF0A74"/>
    <w:rsid w:val="41095501"/>
    <w:rsid w:val="41415069"/>
    <w:rsid w:val="417736D2"/>
    <w:rsid w:val="417F7DA0"/>
    <w:rsid w:val="421637E9"/>
    <w:rsid w:val="42367431"/>
    <w:rsid w:val="42AA7D39"/>
    <w:rsid w:val="42D65837"/>
    <w:rsid w:val="42F92435"/>
    <w:rsid w:val="43136783"/>
    <w:rsid w:val="4314132B"/>
    <w:rsid w:val="434A68B1"/>
    <w:rsid w:val="43636CC0"/>
    <w:rsid w:val="43A356E0"/>
    <w:rsid w:val="43C44611"/>
    <w:rsid w:val="43E924D1"/>
    <w:rsid w:val="44194CC6"/>
    <w:rsid w:val="445A2029"/>
    <w:rsid w:val="44AC4835"/>
    <w:rsid w:val="44D97A74"/>
    <w:rsid w:val="44FD2D90"/>
    <w:rsid w:val="451C415E"/>
    <w:rsid w:val="45461035"/>
    <w:rsid w:val="45593A74"/>
    <w:rsid w:val="45937788"/>
    <w:rsid w:val="45BE6B47"/>
    <w:rsid w:val="47121939"/>
    <w:rsid w:val="47AA0F96"/>
    <w:rsid w:val="4877143B"/>
    <w:rsid w:val="48BA0041"/>
    <w:rsid w:val="492379E1"/>
    <w:rsid w:val="49A231E0"/>
    <w:rsid w:val="4A322799"/>
    <w:rsid w:val="4A950EC2"/>
    <w:rsid w:val="4B4C7509"/>
    <w:rsid w:val="4C012338"/>
    <w:rsid w:val="4C4B6E9C"/>
    <w:rsid w:val="4C7F273C"/>
    <w:rsid w:val="4DAB106D"/>
    <w:rsid w:val="4DC317F0"/>
    <w:rsid w:val="4DF07451"/>
    <w:rsid w:val="4E733A06"/>
    <w:rsid w:val="4EB0678F"/>
    <w:rsid w:val="4EEE4043"/>
    <w:rsid w:val="4F0426D0"/>
    <w:rsid w:val="4F7332D3"/>
    <w:rsid w:val="4F870DFE"/>
    <w:rsid w:val="4F8E3FDF"/>
    <w:rsid w:val="4FA53B3E"/>
    <w:rsid w:val="500C7AC1"/>
    <w:rsid w:val="503C478C"/>
    <w:rsid w:val="50534B11"/>
    <w:rsid w:val="50554FAB"/>
    <w:rsid w:val="50B533AF"/>
    <w:rsid w:val="50BD0190"/>
    <w:rsid w:val="50C34EB1"/>
    <w:rsid w:val="50F51CA0"/>
    <w:rsid w:val="50FB2954"/>
    <w:rsid w:val="5167713F"/>
    <w:rsid w:val="51C46E8C"/>
    <w:rsid w:val="51F2753A"/>
    <w:rsid w:val="52497109"/>
    <w:rsid w:val="53790D02"/>
    <w:rsid w:val="53C04D92"/>
    <w:rsid w:val="53CF4B7B"/>
    <w:rsid w:val="540711B6"/>
    <w:rsid w:val="54170329"/>
    <w:rsid w:val="546630E5"/>
    <w:rsid w:val="546D76DD"/>
    <w:rsid w:val="562322A6"/>
    <w:rsid w:val="56262E21"/>
    <w:rsid w:val="56331086"/>
    <w:rsid w:val="5650672C"/>
    <w:rsid w:val="56DA7B5A"/>
    <w:rsid w:val="57041308"/>
    <w:rsid w:val="570E2E44"/>
    <w:rsid w:val="572C4778"/>
    <w:rsid w:val="575F4FD5"/>
    <w:rsid w:val="57995C23"/>
    <w:rsid w:val="57B53E36"/>
    <w:rsid w:val="57B739D5"/>
    <w:rsid w:val="57D06D22"/>
    <w:rsid w:val="58582344"/>
    <w:rsid w:val="587D3C1B"/>
    <w:rsid w:val="58CD32C1"/>
    <w:rsid w:val="5972642E"/>
    <w:rsid w:val="598A5533"/>
    <w:rsid w:val="598C21C5"/>
    <w:rsid w:val="5A3440C5"/>
    <w:rsid w:val="5A5D7A5C"/>
    <w:rsid w:val="5AAD13E4"/>
    <w:rsid w:val="5ABD3F6D"/>
    <w:rsid w:val="5ADD06F0"/>
    <w:rsid w:val="5B0966AB"/>
    <w:rsid w:val="5B7F25C9"/>
    <w:rsid w:val="5BC25A30"/>
    <w:rsid w:val="5C292136"/>
    <w:rsid w:val="5CF504AC"/>
    <w:rsid w:val="5D0E7194"/>
    <w:rsid w:val="5D1B775D"/>
    <w:rsid w:val="5D20017F"/>
    <w:rsid w:val="5D2975E0"/>
    <w:rsid w:val="5DCB7B9F"/>
    <w:rsid w:val="5E162346"/>
    <w:rsid w:val="5E210C47"/>
    <w:rsid w:val="5E6019C8"/>
    <w:rsid w:val="5E726B34"/>
    <w:rsid w:val="5F2A79D4"/>
    <w:rsid w:val="5F661677"/>
    <w:rsid w:val="5F6D7B81"/>
    <w:rsid w:val="5FE85F29"/>
    <w:rsid w:val="607A78D9"/>
    <w:rsid w:val="60871F22"/>
    <w:rsid w:val="60B447D1"/>
    <w:rsid w:val="610F2D9F"/>
    <w:rsid w:val="6160483E"/>
    <w:rsid w:val="61831C10"/>
    <w:rsid w:val="61BC29B6"/>
    <w:rsid w:val="61FD3FAA"/>
    <w:rsid w:val="622E7112"/>
    <w:rsid w:val="62CD1A03"/>
    <w:rsid w:val="63DA5FB8"/>
    <w:rsid w:val="63F256B9"/>
    <w:rsid w:val="63F91714"/>
    <w:rsid w:val="65535904"/>
    <w:rsid w:val="65A226B3"/>
    <w:rsid w:val="65D56C86"/>
    <w:rsid w:val="664F773D"/>
    <w:rsid w:val="66D35228"/>
    <w:rsid w:val="66E105F5"/>
    <w:rsid w:val="67323B2F"/>
    <w:rsid w:val="67550207"/>
    <w:rsid w:val="689243F9"/>
    <w:rsid w:val="68F23B1C"/>
    <w:rsid w:val="69186D6E"/>
    <w:rsid w:val="697A342B"/>
    <w:rsid w:val="69CA1FF3"/>
    <w:rsid w:val="69E02BCB"/>
    <w:rsid w:val="69EF5737"/>
    <w:rsid w:val="69FB47BB"/>
    <w:rsid w:val="6A0F1D7A"/>
    <w:rsid w:val="6A36315C"/>
    <w:rsid w:val="6A6338BC"/>
    <w:rsid w:val="6AD433F6"/>
    <w:rsid w:val="6B585D2C"/>
    <w:rsid w:val="6BB1502C"/>
    <w:rsid w:val="6C127C47"/>
    <w:rsid w:val="6C6D0B22"/>
    <w:rsid w:val="6C6F5AD6"/>
    <w:rsid w:val="6CAF68AA"/>
    <w:rsid w:val="6D133039"/>
    <w:rsid w:val="6D5D0543"/>
    <w:rsid w:val="6DFF4A82"/>
    <w:rsid w:val="6E1A076B"/>
    <w:rsid w:val="6E5921FD"/>
    <w:rsid w:val="6E6500A3"/>
    <w:rsid w:val="6E8065F4"/>
    <w:rsid w:val="6ECE162E"/>
    <w:rsid w:val="6F3F17F7"/>
    <w:rsid w:val="70031604"/>
    <w:rsid w:val="70056D06"/>
    <w:rsid w:val="7016569C"/>
    <w:rsid w:val="70571F3F"/>
    <w:rsid w:val="712C6491"/>
    <w:rsid w:val="713C57B7"/>
    <w:rsid w:val="71582EFF"/>
    <w:rsid w:val="715A2A59"/>
    <w:rsid w:val="71F7671B"/>
    <w:rsid w:val="71F846F8"/>
    <w:rsid w:val="723F2B04"/>
    <w:rsid w:val="72CD1DC4"/>
    <w:rsid w:val="72F03F52"/>
    <w:rsid w:val="72FC1051"/>
    <w:rsid w:val="731A375A"/>
    <w:rsid w:val="737A264B"/>
    <w:rsid w:val="73934BCF"/>
    <w:rsid w:val="74EB0C09"/>
    <w:rsid w:val="752E581D"/>
    <w:rsid w:val="754D7994"/>
    <w:rsid w:val="754E573F"/>
    <w:rsid w:val="75A76E75"/>
    <w:rsid w:val="761022E0"/>
    <w:rsid w:val="76407551"/>
    <w:rsid w:val="767A391C"/>
    <w:rsid w:val="7682104B"/>
    <w:rsid w:val="76B34CBF"/>
    <w:rsid w:val="76C52436"/>
    <w:rsid w:val="76D07456"/>
    <w:rsid w:val="76E82C0B"/>
    <w:rsid w:val="782C7304"/>
    <w:rsid w:val="786850D8"/>
    <w:rsid w:val="78963F4E"/>
    <w:rsid w:val="78F80D45"/>
    <w:rsid w:val="79215F01"/>
    <w:rsid w:val="792607F8"/>
    <w:rsid w:val="795F57DF"/>
    <w:rsid w:val="79745A4D"/>
    <w:rsid w:val="799F57D8"/>
    <w:rsid w:val="79F36443"/>
    <w:rsid w:val="7A636C8B"/>
    <w:rsid w:val="7A8A158B"/>
    <w:rsid w:val="7A9A3A21"/>
    <w:rsid w:val="7AC9416A"/>
    <w:rsid w:val="7B6F5923"/>
    <w:rsid w:val="7C1855D8"/>
    <w:rsid w:val="7C970CF8"/>
    <w:rsid w:val="7CB7269E"/>
    <w:rsid w:val="7D2754CB"/>
    <w:rsid w:val="7D687654"/>
    <w:rsid w:val="7E501A9E"/>
    <w:rsid w:val="7E57333E"/>
    <w:rsid w:val="7EEC3DB1"/>
    <w:rsid w:val="7F1D2E6E"/>
    <w:rsid w:val="7F4B5C08"/>
    <w:rsid w:val="7F86620A"/>
    <w:rsid w:val="7FA06B8D"/>
    <w:rsid w:val="7FB43DBC"/>
    <w:rsid w:val="7FC03502"/>
    <w:rsid w:val="7FC57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23"/>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widowControl/>
      <w:snapToGrid w:val="0"/>
      <w:spacing w:line="360" w:lineRule="auto"/>
      <w:jc w:val="left"/>
    </w:pPr>
    <w:rPr>
      <w:rFonts w:ascii="宋体" w:hAnsi="宋体"/>
      <w:kern w:val="0"/>
      <w:sz w:val="24"/>
      <w:szCs w:val="20"/>
    </w:rPr>
  </w:style>
  <w:style w:type="paragraph" w:styleId="6">
    <w:name w:val="Body Text Indent"/>
    <w:basedOn w:val="1"/>
    <w:link w:val="22"/>
    <w:qFormat/>
    <w:uiPriority w:val="0"/>
    <w:pPr>
      <w:spacing w:line="460" w:lineRule="exact"/>
      <w:ind w:firstLine="480" w:firstLineChars="200"/>
    </w:pPr>
    <w:rPr>
      <w:rFonts w:ascii="Times New Roman" w:hAnsi="Times New Roman"/>
      <w:sz w:val="24"/>
      <w:szCs w:val="24"/>
    </w:rPr>
  </w:style>
  <w:style w:type="paragraph" w:styleId="7">
    <w:name w:val="toc 3"/>
    <w:basedOn w:val="1"/>
    <w:next w:val="1"/>
    <w:unhideWhenUsed/>
    <w:qFormat/>
    <w:uiPriority w:val="39"/>
    <w:pPr>
      <w:ind w:left="840" w:leftChars="400"/>
    </w:pPr>
  </w:style>
  <w:style w:type="paragraph" w:styleId="8">
    <w:name w:val="Plain Text"/>
    <w:basedOn w:val="1"/>
    <w:qFormat/>
    <w:uiPriority w:val="99"/>
    <w:rPr>
      <w:rFonts w:ascii="宋体" w:hAnsi="Courier New"/>
      <w:szCs w:val="20"/>
    </w:rPr>
  </w:style>
  <w:style w:type="paragraph" w:styleId="9">
    <w:name w:val="Balloon Text"/>
    <w:basedOn w:val="1"/>
    <w:link w:val="27"/>
    <w:unhideWhenUsed/>
    <w:qFormat/>
    <w:uiPriority w:val="99"/>
    <w:rPr>
      <w:sz w:val="18"/>
      <w:szCs w:val="18"/>
    </w:rPr>
  </w:style>
  <w:style w:type="paragraph" w:styleId="10">
    <w:name w:val="footer"/>
    <w:basedOn w:val="1"/>
    <w:link w:val="28"/>
    <w:unhideWhenUsed/>
    <w:qFormat/>
    <w:uiPriority w:val="99"/>
    <w:pPr>
      <w:tabs>
        <w:tab w:val="center" w:pos="4153"/>
        <w:tab w:val="right" w:pos="8306"/>
      </w:tabs>
      <w:snapToGrid w:val="0"/>
      <w:jc w:val="left"/>
    </w:pPr>
    <w:rPr>
      <w:sz w:val="18"/>
      <w:szCs w:val="18"/>
    </w:rPr>
  </w:style>
  <w:style w:type="paragraph" w:styleId="11">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unhideWhenUsed/>
    <w:qFormat/>
    <w:uiPriority w:val="99"/>
    <w:rPr>
      <w:color w:val="864654"/>
      <w:u w:val="single"/>
    </w:rPr>
  </w:style>
  <w:style w:type="paragraph" w:customStyle="1" w:styleId="19">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0">
    <w:name w:val="Char Char Char Char"/>
    <w:basedOn w:val="1"/>
    <w:qFormat/>
    <w:uiPriority w:val="0"/>
    <w:pPr>
      <w:widowControl/>
      <w:spacing w:after="160" w:line="240" w:lineRule="exact"/>
      <w:jc w:val="left"/>
    </w:pPr>
    <w:rPr>
      <w:rFonts w:ascii="Times New Roman" w:hAnsi="Times New Roman"/>
      <w:szCs w:val="24"/>
    </w:rPr>
  </w:style>
  <w:style w:type="paragraph" w:customStyle="1" w:styleId="21">
    <w:name w:val="_Style 18"/>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22">
    <w:name w:val="正文文本缩进 Char"/>
    <w:link w:val="6"/>
    <w:qFormat/>
    <w:uiPriority w:val="0"/>
    <w:rPr>
      <w:rFonts w:ascii="Times New Roman" w:hAnsi="Times New Roman" w:eastAsia="宋体" w:cs="Times New Roman"/>
      <w:sz w:val="24"/>
      <w:szCs w:val="24"/>
    </w:rPr>
  </w:style>
  <w:style w:type="character" w:customStyle="1" w:styleId="23">
    <w:name w:val="标题 3 Char"/>
    <w:link w:val="4"/>
    <w:qFormat/>
    <w:uiPriority w:val="9"/>
    <w:rPr>
      <w:b/>
      <w:bCs/>
      <w:sz w:val="32"/>
      <w:szCs w:val="32"/>
    </w:rPr>
  </w:style>
  <w:style w:type="character" w:customStyle="1" w:styleId="24">
    <w:name w:val="页眉 Char"/>
    <w:link w:val="11"/>
    <w:qFormat/>
    <w:uiPriority w:val="99"/>
    <w:rPr>
      <w:sz w:val="18"/>
      <w:szCs w:val="18"/>
    </w:rPr>
  </w:style>
  <w:style w:type="character" w:customStyle="1" w:styleId="25">
    <w:name w:val="标题 2 Char"/>
    <w:link w:val="3"/>
    <w:qFormat/>
    <w:uiPriority w:val="9"/>
    <w:rPr>
      <w:rFonts w:ascii="Cambria" w:hAnsi="Cambria" w:eastAsia="宋体" w:cs="Times New Roman"/>
      <w:b/>
      <w:bCs/>
      <w:sz w:val="32"/>
      <w:szCs w:val="32"/>
    </w:rPr>
  </w:style>
  <w:style w:type="character" w:customStyle="1" w:styleId="26">
    <w:name w:val="标题 1 Char"/>
    <w:link w:val="2"/>
    <w:qFormat/>
    <w:uiPriority w:val="9"/>
    <w:rPr>
      <w:b/>
      <w:bCs/>
      <w:kern w:val="44"/>
      <w:sz w:val="44"/>
      <w:szCs w:val="44"/>
    </w:rPr>
  </w:style>
  <w:style w:type="character" w:customStyle="1" w:styleId="27">
    <w:name w:val="批注框文本 Char"/>
    <w:link w:val="9"/>
    <w:semiHidden/>
    <w:qFormat/>
    <w:uiPriority w:val="99"/>
    <w:rPr>
      <w:sz w:val="18"/>
      <w:szCs w:val="18"/>
    </w:rPr>
  </w:style>
  <w:style w:type="character" w:customStyle="1" w:styleId="28">
    <w:name w:val="页脚 Char"/>
    <w:link w:val="10"/>
    <w:qFormat/>
    <w:uiPriority w:val="99"/>
    <w:rPr>
      <w:sz w:val="18"/>
      <w:szCs w:val="18"/>
    </w:rPr>
  </w:style>
  <w:style w:type="character" w:customStyle="1" w:styleId="29">
    <w:name w:val="fontstyle01"/>
    <w:basedOn w:val="17"/>
    <w:qFormat/>
    <w:uiPriority w:val="0"/>
    <w:rPr>
      <w:rFonts w:ascii="宋体" w:hAnsi="宋体" w:eastAsia="宋体" w:cs="宋体"/>
      <w:color w:val="000000"/>
      <w:sz w:val="22"/>
      <w:szCs w:val="22"/>
    </w:rPr>
  </w:style>
  <w:style w:type="paragraph" w:customStyle="1" w:styleId="30">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1">
    <w:name w:val="正文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
    <w:name w:val="c封面标准名称"/>
    <w:basedOn w:val="1"/>
    <w:qFormat/>
    <w:uiPriority w:val="0"/>
    <w:pPr>
      <w:adjustRightInd w:val="0"/>
      <w:jc w:val="center"/>
    </w:pPr>
    <w:rPr>
      <w:rFonts w:eastAsia="黑体"/>
      <w:kern w:val="0"/>
      <w:sz w:val="52"/>
      <w:szCs w:val="20"/>
    </w:rPr>
  </w:style>
  <w:style w:type="paragraph" w:customStyle="1" w:styleId="33">
    <w:name w:val="c封面标准编号"/>
    <w:basedOn w:val="1"/>
    <w:next w:val="34"/>
    <w:uiPriority w:val="0"/>
    <w:pPr>
      <w:adjustRightInd w:val="0"/>
      <w:jc w:val="right"/>
    </w:pPr>
    <w:rPr>
      <w:rFonts w:ascii="宋体"/>
      <w:b/>
      <w:kern w:val="0"/>
      <w:sz w:val="28"/>
      <w:szCs w:val="20"/>
    </w:rPr>
  </w:style>
  <w:style w:type="paragraph" w:customStyle="1" w:styleId="34">
    <w:name w:val="c标准代替"/>
    <w:basedOn w:val="1"/>
    <w:next w:val="1"/>
    <w:qFormat/>
    <w:uiPriority w:val="0"/>
    <w:pPr>
      <w:adjustRightInd w:val="0"/>
      <w:jc w:val="right"/>
    </w:pPr>
    <w:rPr>
      <w:rFonts w:ascii="宋体"/>
      <w:kern w:val="0"/>
      <w:szCs w:val="20"/>
    </w:rPr>
  </w:style>
  <w:style w:type="paragraph" w:customStyle="1" w:styleId="35">
    <w:name w:val="样式1"/>
    <w:basedOn w:val="1"/>
    <w:qFormat/>
    <w:uiPriority w:val="0"/>
    <w:pPr>
      <w:adjustRightInd w:val="0"/>
      <w:snapToGrid w:val="0"/>
      <w:spacing w:line="300" w:lineRule="auto"/>
      <w:ind w:firstLine="420"/>
      <w:jc w:val="center"/>
    </w:pPr>
    <w:rPr>
      <w:rFonts w:ascii="宋体" w:hAnsi="宋体" w:cs="宋体"/>
      <w:b/>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75958A-444C-49EC-BF31-E9437ECFB7CF}">
  <ds:schemaRefs/>
</ds:datastoreItem>
</file>

<file path=docProps/app.xml><?xml version="1.0" encoding="utf-8"?>
<Properties xmlns="http://schemas.openxmlformats.org/officeDocument/2006/extended-properties" xmlns:vt="http://schemas.openxmlformats.org/officeDocument/2006/docPropsVTypes">
  <Template>Normal</Template>
  <Pages>34</Pages>
  <Words>3577</Words>
  <Characters>20390</Characters>
  <Lines>169</Lines>
  <Paragraphs>47</Paragraphs>
  <TotalTime>0</TotalTime>
  <ScaleCrop>false</ScaleCrop>
  <LinksUpToDate>false</LinksUpToDate>
  <CharactersWithSpaces>23920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2018-09-08T05:19:00Z</dcterms:created>
  <dc:creator>ZRL</dc:creator>
  <cp:lastModifiedBy>淡淡长风</cp:lastModifiedBy>
  <cp:lastPrinted>2018-09-08T09:09:00Z</cp:lastPrinted>
  <dcterms:modified xsi:type="dcterms:W3CDTF">2021-06-04T12:38:23Z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FC5C418DE6B1458190A9999AD781ECF4</vt:lpwstr>
  </property>
</Properties>
</file>